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2B0" w:rsidRDefault="008F42B0" w:rsidP="00BC0756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:rsidR="008F42B0" w:rsidRPr="00F63168" w:rsidRDefault="008F42B0" w:rsidP="00BC0756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0;margin-top:0;width:113.35pt;height:105.7pt;z-index:251658240;visibility:visible;mso-position-horizontal:left;mso-position-horizontal-relative:margin;mso-position-vertical:top;mso-position-vertical-relative:margin">
            <v:imagedata r:id="rId5" o:title=""/>
            <w10:wrap type="square" anchorx="margin" anchory="margin"/>
          </v:shape>
        </w:pict>
      </w:r>
      <w:r w:rsidRPr="00BC0756">
        <w:rPr>
          <w:b/>
          <w:sz w:val="28"/>
          <w:szCs w:val="28"/>
          <w:lang w:eastAsia="ru-RU"/>
        </w:rPr>
        <w:t xml:space="preserve">Участь у </w:t>
      </w:r>
      <w:r>
        <w:rPr>
          <w:b/>
          <w:sz w:val="28"/>
          <w:szCs w:val="28"/>
          <w:lang w:eastAsia="ru-RU"/>
        </w:rPr>
        <w:t>46</w:t>
      </w:r>
      <w:r w:rsidRPr="00BC0756">
        <w:rPr>
          <w:b/>
          <w:sz w:val="28"/>
          <w:szCs w:val="28"/>
        </w:rPr>
        <w:t xml:space="preserve">-му міжнародному симпозіумі </w:t>
      </w:r>
      <w:r>
        <w:rPr>
          <w:b/>
          <w:sz w:val="28"/>
          <w:szCs w:val="28"/>
        </w:rPr>
        <w:t xml:space="preserve">по ефірних оліях </w:t>
      </w:r>
      <w:r w:rsidRPr="00F63168">
        <w:rPr>
          <w:b/>
          <w:sz w:val="28"/>
          <w:szCs w:val="28"/>
        </w:rPr>
        <w:t>(46</w:t>
      </w:r>
      <w:r w:rsidRPr="00F63168">
        <w:rPr>
          <w:b/>
          <w:sz w:val="28"/>
          <w:szCs w:val="28"/>
          <w:vertAlign w:val="superscript"/>
          <w:lang w:val="en-US"/>
        </w:rPr>
        <w:t>th</w:t>
      </w:r>
      <w:r w:rsidRPr="00F63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International</w:t>
      </w:r>
      <w:r w:rsidRPr="00F63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Symposium</w:t>
      </w:r>
      <w:r w:rsidRPr="00F63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on</w:t>
      </w:r>
      <w:r w:rsidRPr="00F63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Essential</w:t>
      </w:r>
      <w:r w:rsidRPr="00F631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Oils</w:t>
      </w:r>
      <w:r w:rsidRPr="00F63168">
        <w:rPr>
          <w:b/>
          <w:sz w:val="28"/>
          <w:szCs w:val="28"/>
        </w:rPr>
        <w:t>)</w:t>
      </w:r>
    </w:p>
    <w:p w:rsidR="008F42B0" w:rsidRPr="00F63168" w:rsidRDefault="008F42B0" w:rsidP="00BC0756">
      <w:pPr>
        <w:spacing w:line="360" w:lineRule="auto"/>
        <w:jc w:val="center"/>
        <w:rPr>
          <w:b/>
          <w:sz w:val="28"/>
          <w:szCs w:val="28"/>
        </w:rPr>
      </w:pPr>
    </w:p>
    <w:p w:rsidR="008F42B0" w:rsidRDefault="008F42B0" w:rsidP="00BC0756">
      <w:pPr>
        <w:spacing w:line="360" w:lineRule="auto"/>
        <w:ind w:firstLine="708"/>
        <w:jc w:val="both"/>
        <w:rPr>
          <w:sz w:val="28"/>
          <w:szCs w:val="28"/>
        </w:rPr>
      </w:pPr>
    </w:p>
    <w:p w:rsidR="008F42B0" w:rsidRPr="009470B0" w:rsidRDefault="008F42B0" w:rsidP="00BC075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Симпозіум відбувся </w:t>
      </w:r>
      <w:r w:rsidRPr="009470B0">
        <w:rPr>
          <w:sz w:val="28"/>
          <w:szCs w:val="28"/>
        </w:rPr>
        <w:t>у м. Люблін (Польща)</w:t>
      </w:r>
      <w:r>
        <w:rPr>
          <w:sz w:val="28"/>
          <w:szCs w:val="28"/>
        </w:rPr>
        <w:t xml:space="preserve"> з 13 по 16</w:t>
      </w:r>
      <w:r w:rsidRPr="009470B0">
        <w:rPr>
          <w:sz w:val="28"/>
          <w:szCs w:val="28"/>
        </w:rPr>
        <w:t xml:space="preserve"> </w:t>
      </w:r>
      <w:r>
        <w:rPr>
          <w:sz w:val="28"/>
          <w:szCs w:val="28"/>
        </w:rPr>
        <w:t>вересня</w:t>
      </w:r>
      <w:r w:rsidRPr="009470B0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9470B0">
        <w:rPr>
          <w:sz w:val="28"/>
          <w:szCs w:val="28"/>
        </w:rPr>
        <w:t xml:space="preserve"> року </w:t>
      </w:r>
      <w:r>
        <w:rPr>
          <w:sz w:val="28"/>
          <w:szCs w:val="28"/>
        </w:rPr>
        <w:t>на базі кафедри фармакогнозії з лабораторією лікарських рослин Люблінського медичного університету.</w:t>
      </w:r>
    </w:p>
    <w:p w:rsidR="008F42B0" w:rsidRPr="0062214F" w:rsidRDefault="008F42B0" w:rsidP="00BC075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Pr="0062214F">
        <w:rPr>
          <w:sz w:val="28"/>
          <w:szCs w:val="28"/>
        </w:rPr>
        <w:t xml:space="preserve">-й міжнародний симпозіум </w:t>
      </w:r>
      <w:r>
        <w:rPr>
          <w:sz w:val="28"/>
          <w:szCs w:val="28"/>
        </w:rPr>
        <w:t xml:space="preserve">по ефірних оліях </w:t>
      </w:r>
      <w:r w:rsidRPr="0062214F">
        <w:rPr>
          <w:sz w:val="28"/>
          <w:szCs w:val="28"/>
        </w:rPr>
        <w:t>був присвячений:</w:t>
      </w:r>
    </w:p>
    <w:p w:rsidR="008F42B0" w:rsidRPr="0062214F" w:rsidRDefault="008F42B0" w:rsidP="00BC0756">
      <w:pPr>
        <w:spacing w:line="360" w:lineRule="auto"/>
        <w:jc w:val="both"/>
        <w:rPr>
          <w:sz w:val="28"/>
          <w:szCs w:val="28"/>
        </w:rPr>
      </w:pPr>
      <w:r w:rsidRPr="0062214F">
        <w:rPr>
          <w:sz w:val="28"/>
          <w:szCs w:val="28"/>
        </w:rPr>
        <w:t>- обговоренню найнові</w:t>
      </w:r>
      <w:r>
        <w:rPr>
          <w:sz w:val="28"/>
          <w:szCs w:val="28"/>
        </w:rPr>
        <w:t>тні</w:t>
      </w:r>
      <w:r w:rsidRPr="0062214F">
        <w:rPr>
          <w:sz w:val="28"/>
          <w:szCs w:val="28"/>
        </w:rPr>
        <w:t>ших</w:t>
      </w:r>
      <w:r>
        <w:rPr>
          <w:sz w:val="28"/>
          <w:szCs w:val="28"/>
        </w:rPr>
        <w:t xml:space="preserve"> </w:t>
      </w:r>
      <w:r w:rsidRPr="0062214F">
        <w:rPr>
          <w:sz w:val="28"/>
          <w:szCs w:val="28"/>
        </w:rPr>
        <w:t>результатів наукових досліджень, обміну інформацією щодо</w:t>
      </w:r>
      <w:r>
        <w:rPr>
          <w:sz w:val="28"/>
          <w:szCs w:val="28"/>
        </w:rPr>
        <w:t xml:space="preserve"> компонентного складу ефірних олій офіцинальних та неофіцинальних видів рослинної сировини,</w:t>
      </w:r>
      <w:r w:rsidRPr="002C46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актуальних проблем дослідження фармакокінетики й фармакодинаміки терпеноїдів (в тому числі, механізмів алергогенності деяких компонентів ефірних олій), органічного синтезу терпеноїдів, питань поширення та </w:t>
      </w:r>
      <w:bookmarkStart w:id="0" w:name="_GoBack"/>
      <w:bookmarkEnd w:id="0"/>
      <w:r>
        <w:rPr>
          <w:sz w:val="28"/>
          <w:szCs w:val="28"/>
        </w:rPr>
        <w:t>застосування ефірних олій та летких сполук природнього походження в медичній практиці та інших галузях господарства</w:t>
      </w:r>
      <w:r w:rsidRPr="0062214F">
        <w:rPr>
          <w:sz w:val="28"/>
          <w:szCs w:val="28"/>
        </w:rPr>
        <w:t>;</w:t>
      </w:r>
    </w:p>
    <w:p w:rsidR="008F42B0" w:rsidRDefault="008F42B0" w:rsidP="00BC0756">
      <w:pPr>
        <w:spacing w:line="360" w:lineRule="auto"/>
        <w:jc w:val="both"/>
        <w:rPr>
          <w:sz w:val="28"/>
          <w:szCs w:val="28"/>
        </w:rPr>
      </w:pPr>
      <w:r w:rsidRPr="0062214F">
        <w:rPr>
          <w:sz w:val="28"/>
          <w:szCs w:val="28"/>
        </w:rPr>
        <w:t>- демонстрації та обговоренню сучасних хроматографічних приладів та лабораторного обладнання</w:t>
      </w:r>
      <w:r>
        <w:rPr>
          <w:sz w:val="28"/>
          <w:szCs w:val="28"/>
        </w:rPr>
        <w:t xml:space="preserve"> для аналізу компонентного складу ефірних олій;</w:t>
      </w:r>
    </w:p>
    <w:p w:rsidR="008F42B0" w:rsidRPr="009470B0" w:rsidRDefault="008F42B0" w:rsidP="00BC07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демонстрації продукції з вмістом ефірних олій провідних підприємств – виробників фармацевтичної і косметичної продукції Польщі та Узбекистану</w:t>
      </w:r>
      <w:r w:rsidRPr="0062214F">
        <w:rPr>
          <w:sz w:val="28"/>
          <w:szCs w:val="28"/>
        </w:rPr>
        <w:t>.</w:t>
      </w:r>
    </w:p>
    <w:p w:rsidR="008F42B0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9470B0">
        <w:rPr>
          <w:sz w:val="28"/>
          <w:szCs w:val="28"/>
        </w:rPr>
        <w:t xml:space="preserve"> </w:t>
      </w:r>
      <w:r>
        <w:rPr>
          <w:sz w:val="28"/>
          <w:szCs w:val="28"/>
        </w:rPr>
        <w:t>симпозіумі були присутні 130</w:t>
      </w:r>
      <w:r w:rsidRPr="009470B0">
        <w:rPr>
          <w:sz w:val="28"/>
          <w:szCs w:val="28"/>
        </w:rPr>
        <w:t xml:space="preserve"> </w:t>
      </w:r>
      <w:r>
        <w:rPr>
          <w:sz w:val="28"/>
          <w:szCs w:val="28"/>
        </w:rPr>
        <w:t>учасників із 29 країн світу</w:t>
      </w:r>
      <w:r w:rsidRPr="009470B0">
        <w:rPr>
          <w:sz w:val="28"/>
          <w:szCs w:val="28"/>
        </w:rPr>
        <w:t xml:space="preserve">, </w:t>
      </w:r>
      <w:r>
        <w:rPr>
          <w:sz w:val="28"/>
          <w:szCs w:val="28"/>
        </w:rPr>
        <w:t>були представлені 26 лекційних доповідей та 101 постерна презентація</w:t>
      </w:r>
      <w:r w:rsidRPr="00CA7ABD">
        <w:rPr>
          <w:sz w:val="28"/>
          <w:szCs w:val="28"/>
        </w:rPr>
        <w:t>.</w:t>
      </w:r>
      <w:r>
        <w:rPr>
          <w:sz w:val="28"/>
          <w:szCs w:val="28"/>
        </w:rPr>
        <w:t xml:space="preserve"> Тези доповідей опубліковано в збірнику тез.</w:t>
      </w:r>
    </w:p>
    <w:p w:rsidR="008F42B0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Фото 3.</w:t>
      </w:r>
    </w:p>
    <w:p w:rsidR="008F42B0" w:rsidRPr="00C270C9" w:rsidRDefault="008F42B0" w:rsidP="00DF2268">
      <w:pPr>
        <w:ind w:firstLine="567"/>
        <w:jc w:val="both"/>
        <w:rPr>
          <w:rStyle w:val="hps"/>
          <w:sz w:val="28"/>
          <w:szCs w:val="28"/>
        </w:rPr>
      </w:pPr>
      <w:r w:rsidRPr="00C270C9">
        <w:rPr>
          <w:rStyle w:val="hps"/>
          <w:sz w:val="28"/>
          <w:szCs w:val="28"/>
        </w:rPr>
        <w:t>Проф. Марчишин С.М. з делегатами з Болгарії Антонел</w:t>
      </w:r>
      <w:r>
        <w:rPr>
          <w:rStyle w:val="hps"/>
          <w:sz w:val="28"/>
          <w:szCs w:val="28"/>
        </w:rPr>
        <w:t>л</w:t>
      </w:r>
      <w:r w:rsidRPr="00C270C9">
        <w:rPr>
          <w:rStyle w:val="hps"/>
          <w:sz w:val="28"/>
          <w:szCs w:val="28"/>
        </w:rPr>
        <w:t xml:space="preserve">ою Трендафіловою </w:t>
      </w:r>
      <w:r>
        <w:rPr>
          <w:rStyle w:val="hps"/>
          <w:sz w:val="28"/>
          <w:szCs w:val="28"/>
        </w:rPr>
        <w:t>та</w:t>
      </w:r>
      <w:r w:rsidRPr="00C270C9">
        <w:rPr>
          <w:rStyle w:val="hps"/>
          <w:sz w:val="28"/>
          <w:szCs w:val="28"/>
        </w:rPr>
        <w:t xml:space="preserve"> Мілкою Тодоровою (</w:t>
      </w:r>
      <w:r w:rsidRPr="00C270C9">
        <w:rPr>
          <w:sz w:val="28"/>
          <w:szCs w:val="28"/>
          <w:lang w:val="en-US"/>
        </w:rPr>
        <w:t>Institute of Organic Chemistry with Centre of Phytochemistry of Bulgarian Academy of Sciences, Laboratory “Chemistry of Natural Products”</w:t>
      </w:r>
      <w:r w:rsidRPr="00C270C9">
        <w:rPr>
          <w:rStyle w:val="hps"/>
          <w:sz w:val="28"/>
          <w:szCs w:val="28"/>
        </w:rPr>
        <w:t>)</w:t>
      </w:r>
    </w:p>
    <w:p w:rsidR="008F42B0" w:rsidRDefault="008F42B0" w:rsidP="00DF2268">
      <w:pPr>
        <w:ind w:firstLine="567"/>
        <w:jc w:val="both"/>
        <w:rPr>
          <w:rStyle w:val="hps"/>
          <w:color w:val="FF0000"/>
          <w:sz w:val="28"/>
          <w:szCs w:val="28"/>
        </w:rPr>
      </w:pPr>
    </w:p>
    <w:p w:rsidR="008F42B0" w:rsidRPr="00CA7ABD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</w:p>
    <w:p w:rsidR="008F42B0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  <w:r w:rsidRPr="00CA7ABD">
        <w:rPr>
          <w:sz w:val="28"/>
          <w:szCs w:val="28"/>
        </w:rPr>
        <w:t xml:space="preserve">Організаторами конференції були: </w:t>
      </w:r>
      <w:r w:rsidRPr="00CA7ABD">
        <w:rPr>
          <w:bCs/>
          <w:sz w:val="28"/>
          <w:szCs w:val="28"/>
        </w:rPr>
        <w:t>Люблінський медичний університет, кафедра фармакогнозії з лабораторією лікарських рослин,</w:t>
      </w:r>
      <w:r w:rsidRPr="00CA7ABD">
        <w:rPr>
          <w:sz w:val="28"/>
          <w:szCs w:val="28"/>
        </w:rPr>
        <w:t xml:space="preserve"> П</w:t>
      </w:r>
      <w:r>
        <w:rPr>
          <w:sz w:val="28"/>
          <w:szCs w:val="28"/>
        </w:rPr>
        <w:t>ольська Академія наук</w:t>
      </w:r>
      <w:r w:rsidRPr="009470B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Підтримку в організації симпозіуму надали Міжнародна федерація ефірних олій і ринку ароматичних сполук, Польська асоціація ароматерапії та Відділ рослинних препаратів Польського наукового товариства. </w:t>
      </w:r>
    </w:p>
    <w:p w:rsidR="008F42B0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Міжнародний симпозіум по ефірних оліях проходить в країнах Європи щорічно, починаючи з 1969 року. Президент організаційного комітету цьогорічного симпозіуму в Польщі </w:t>
      </w:r>
      <w:r>
        <w:rPr>
          <w:sz w:val="28"/>
          <w:szCs w:val="28"/>
          <w:lang w:val="en-US"/>
        </w:rPr>
        <w:t>Dr</w:t>
      </w:r>
      <w:r w:rsidRPr="00B86045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Agnieszka</w:t>
      </w:r>
      <w:r w:rsidRPr="00B8604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Ludwiczuk</w:t>
      </w:r>
      <w:r>
        <w:rPr>
          <w:sz w:val="28"/>
          <w:szCs w:val="28"/>
        </w:rPr>
        <w:t xml:space="preserve"> – доцент кафедри фармакогнозії з лабораторією лікарських рослин Люблінського медичного університету.</w:t>
      </w:r>
    </w:p>
    <w:p w:rsidR="008F42B0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Фото 1.</w:t>
      </w:r>
    </w:p>
    <w:p w:rsidR="008F42B0" w:rsidRPr="00E0199F" w:rsidRDefault="008F42B0" w:rsidP="00E019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Проф. Марчишин С.М., </w:t>
      </w:r>
      <w:r>
        <w:rPr>
          <w:sz w:val="28"/>
          <w:szCs w:val="28"/>
          <w:lang w:val="en-US"/>
        </w:rPr>
        <w:t>Prof</w:t>
      </w:r>
      <w:r w:rsidRPr="00012243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dr</w:t>
      </w:r>
      <w:r w:rsidRPr="0001224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hab</w:t>
      </w:r>
      <w:r w:rsidRPr="00012243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Kazimierz</w:t>
      </w:r>
      <w:r w:rsidRPr="0001224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</w:t>
      </w:r>
      <w:r w:rsidRPr="00012243">
        <w:rPr>
          <w:sz w:val="28"/>
          <w:szCs w:val="28"/>
        </w:rPr>
        <w:t>ł</w:t>
      </w:r>
      <w:r>
        <w:rPr>
          <w:sz w:val="28"/>
          <w:szCs w:val="28"/>
          <w:lang w:val="en-US"/>
        </w:rPr>
        <w:t>owniak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Dr</w:t>
      </w:r>
      <w:r w:rsidRPr="00E0199F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Agnieszka</w:t>
      </w:r>
      <w:r w:rsidRPr="00E0199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Ludwiczuk</w:t>
      </w:r>
      <w:r>
        <w:rPr>
          <w:sz w:val="28"/>
          <w:szCs w:val="28"/>
        </w:rPr>
        <w:t>, Зарічанська О.В.</w:t>
      </w:r>
    </w:p>
    <w:p w:rsidR="008F42B0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</w:p>
    <w:p w:rsidR="008F42B0" w:rsidRPr="0062214F" w:rsidRDefault="008F42B0" w:rsidP="00BC075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Доповідачами пленарних лекцій були всесвітньовідомі спеціалісти та молоді вчені з Європи (Австрії,</w:t>
      </w:r>
      <w:r w:rsidRPr="00211CD3">
        <w:rPr>
          <w:sz w:val="28"/>
          <w:szCs w:val="28"/>
        </w:rPr>
        <w:t xml:space="preserve"> </w:t>
      </w:r>
      <w:r>
        <w:rPr>
          <w:sz w:val="28"/>
          <w:szCs w:val="28"/>
        </w:rPr>
        <w:t>Німеччини, Бельгії, Хорватії, Угорщини, Франції, Сербії, Польщі, Італії, Словаччини)</w:t>
      </w:r>
      <w:r w:rsidRPr="0062214F">
        <w:rPr>
          <w:sz w:val="28"/>
          <w:szCs w:val="28"/>
        </w:rPr>
        <w:t>, Азії (Японії</w:t>
      </w:r>
      <w:r>
        <w:rPr>
          <w:sz w:val="28"/>
          <w:szCs w:val="28"/>
        </w:rPr>
        <w:t>, Туреччини, Сирії</w:t>
      </w:r>
      <w:r w:rsidRPr="0062214F">
        <w:rPr>
          <w:sz w:val="28"/>
          <w:szCs w:val="28"/>
        </w:rPr>
        <w:t xml:space="preserve">), </w:t>
      </w:r>
      <w:r>
        <w:rPr>
          <w:sz w:val="28"/>
          <w:szCs w:val="28"/>
        </w:rPr>
        <w:t>з Африки (Південноафриканської республіки та Намібії)</w:t>
      </w:r>
      <w:r w:rsidRPr="0062214F">
        <w:rPr>
          <w:sz w:val="28"/>
          <w:szCs w:val="28"/>
        </w:rPr>
        <w:t xml:space="preserve">, з </w:t>
      </w:r>
      <w:r>
        <w:rPr>
          <w:sz w:val="28"/>
          <w:szCs w:val="28"/>
        </w:rPr>
        <w:t xml:space="preserve">Америки (Сполучених Штатів Америки). Головували на пленарних сесіях провідні вчені Європи (Італії – </w:t>
      </w:r>
      <w:r>
        <w:rPr>
          <w:sz w:val="28"/>
          <w:szCs w:val="28"/>
          <w:lang w:val="en-US"/>
        </w:rPr>
        <w:t>Patrizia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Rubiolo</w:t>
      </w:r>
      <w:r w:rsidRPr="00555E5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Paola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Dugo</w:t>
      </w:r>
      <w:r>
        <w:rPr>
          <w:sz w:val="28"/>
          <w:szCs w:val="28"/>
        </w:rPr>
        <w:t xml:space="preserve">, Норвегії – </w:t>
      </w:r>
      <w:r>
        <w:rPr>
          <w:sz w:val="28"/>
          <w:szCs w:val="28"/>
          <w:lang w:val="en-US"/>
        </w:rPr>
        <w:t>Jan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Karlsen</w:t>
      </w:r>
      <w:r>
        <w:rPr>
          <w:sz w:val="28"/>
          <w:szCs w:val="28"/>
        </w:rPr>
        <w:t>, Австрії</w:t>
      </w:r>
      <w:r w:rsidRPr="00555E5F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Gerhard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Buchbauer</w:t>
      </w:r>
      <w:r>
        <w:rPr>
          <w:sz w:val="28"/>
          <w:szCs w:val="28"/>
        </w:rPr>
        <w:t>, Угорщини</w:t>
      </w:r>
      <w:r w:rsidRPr="00555E5F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Eva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Nemeth</w:t>
      </w:r>
      <w:r w:rsidRPr="00555E5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Zamborine</w:t>
      </w:r>
      <w:r>
        <w:rPr>
          <w:sz w:val="28"/>
          <w:szCs w:val="28"/>
        </w:rPr>
        <w:t>, Польщі</w:t>
      </w:r>
      <w:r w:rsidRPr="00555E5F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Tomasz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Ligor</w:t>
      </w:r>
      <w:r w:rsidRPr="00555E5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Stanislaw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Lochynski</w:t>
      </w:r>
      <w:r>
        <w:rPr>
          <w:sz w:val="28"/>
          <w:szCs w:val="28"/>
        </w:rPr>
        <w:t xml:space="preserve">, Kazimierz Glowniak, Wladyslaw S. </w:t>
      </w:r>
      <w:r>
        <w:rPr>
          <w:sz w:val="28"/>
          <w:szCs w:val="28"/>
          <w:lang w:val="en-US"/>
        </w:rPr>
        <w:t>Brud</w:t>
      </w:r>
      <w:r w:rsidRPr="000E3DC6">
        <w:rPr>
          <w:sz w:val="28"/>
          <w:szCs w:val="28"/>
        </w:rPr>
        <w:t xml:space="preserve">, </w:t>
      </w:r>
      <w:r>
        <w:rPr>
          <w:sz w:val="28"/>
          <w:szCs w:val="28"/>
        </w:rPr>
        <w:t>Францї</w:t>
      </w:r>
      <w:r w:rsidRPr="000E3DC6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E3DC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Nicolas</w:t>
      </w:r>
      <w:r w:rsidRPr="000E3DC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Baldovini</w:t>
      </w:r>
      <w:r>
        <w:rPr>
          <w:sz w:val="28"/>
          <w:szCs w:val="28"/>
        </w:rPr>
        <w:t>),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Африки </w:t>
      </w:r>
      <w:r w:rsidRPr="000E3DC6">
        <w:rPr>
          <w:sz w:val="28"/>
          <w:szCs w:val="28"/>
        </w:rPr>
        <w:t>(</w:t>
      </w:r>
      <w:r>
        <w:rPr>
          <w:sz w:val="28"/>
          <w:szCs w:val="28"/>
        </w:rPr>
        <w:t>ПАР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Alvaro</w:t>
      </w:r>
      <w:r w:rsidRPr="000E3DC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 w:rsidRPr="000E3DC6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Vilioen</w:t>
      </w:r>
      <w:r w:rsidRPr="000E3DC6">
        <w:rPr>
          <w:sz w:val="28"/>
          <w:szCs w:val="28"/>
        </w:rPr>
        <w:t>)</w:t>
      </w:r>
      <w:r>
        <w:rPr>
          <w:sz w:val="28"/>
          <w:szCs w:val="28"/>
        </w:rPr>
        <w:t xml:space="preserve"> та Азії (Туреччини – </w:t>
      </w:r>
      <w:r>
        <w:rPr>
          <w:sz w:val="28"/>
          <w:szCs w:val="28"/>
          <w:lang w:val="en-US"/>
        </w:rPr>
        <w:t>K</w:t>
      </w:r>
      <w:r w:rsidRPr="00555E5F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Husnu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Can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Baser</w:t>
      </w:r>
      <w:r w:rsidRPr="00555E5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Fatih</w:t>
      </w:r>
      <w:r w:rsidRPr="00555E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Demirci</w:t>
      </w:r>
      <w:r>
        <w:rPr>
          <w:sz w:val="28"/>
          <w:szCs w:val="28"/>
        </w:rPr>
        <w:t>).</w:t>
      </w:r>
    </w:p>
    <w:p w:rsidR="008F42B0" w:rsidRDefault="008F42B0" w:rsidP="00C1238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470B0">
        <w:rPr>
          <w:sz w:val="28"/>
          <w:szCs w:val="28"/>
        </w:rPr>
        <w:t xml:space="preserve">У складі делегації від ТДМУ імені І.Я. Горбачевського участь у </w:t>
      </w:r>
      <w:r w:rsidRPr="004A5A30">
        <w:rPr>
          <w:sz w:val="28"/>
          <w:szCs w:val="28"/>
        </w:rPr>
        <w:t>симпозіумі взяли зав</w:t>
      </w:r>
      <w:r>
        <w:rPr>
          <w:sz w:val="28"/>
          <w:szCs w:val="28"/>
        </w:rPr>
        <w:t>ідувач кафедри фармакогнозії з медичною б</w:t>
      </w:r>
      <w:r w:rsidRPr="004A5A30">
        <w:rPr>
          <w:sz w:val="28"/>
          <w:szCs w:val="28"/>
        </w:rPr>
        <w:t xml:space="preserve">отанікою, </w:t>
      </w:r>
      <w:r w:rsidRPr="0062214F">
        <w:rPr>
          <w:b/>
          <w:i/>
          <w:sz w:val="28"/>
          <w:szCs w:val="28"/>
        </w:rPr>
        <w:t>проф. С.М. Марчишин</w:t>
      </w:r>
      <w:r>
        <w:rPr>
          <w:sz w:val="28"/>
          <w:szCs w:val="28"/>
        </w:rPr>
        <w:t xml:space="preserve"> та здобувач кафедри, асистент кафедри фармацевтичної хімії  </w:t>
      </w:r>
      <w:r w:rsidRPr="00B86045">
        <w:rPr>
          <w:sz w:val="28"/>
          <w:szCs w:val="28"/>
        </w:rPr>
        <w:t>Вінницьк</w:t>
      </w:r>
      <w:r>
        <w:rPr>
          <w:sz w:val="28"/>
          <w:szCs w:val="28"/>
        </w:rPr>
        <w:t>ого національного</w:t>
      </w:r>
      <w:r w:rsidRPr="00B86045">
        <w:rPr>
          <w:sz w:val="28"/>
          <w:szCs w:val="28"/>
        </w:rPr>
        <w:t xml:space="preserve"> медичн</w:t>
      </w:r>
      <w:r>
        <w:rPr>
          <w:sz w:val="28"/>
          <w:szCs w:val="28"/>
        </w:rPr>
        <w:t>ого</w:t>
      </w:r>
      <w:r w:rsidRPr="00B86045">
        <w:rPr>
          <w:sz w:val="28"/>
          <w:szCs w:val="28"/>
        </w:rPr>
        <w:t xml:space="preserve"> університет</w:t>
      </w:r>
      <w:r>
        <w:rPr>
          <w:sz w:val="28"/>
          <w:szCs w:val="28"/>
        </w:rPr>
        <w:t>у</w:t>
      </w:r>
      <w:r w:rsidRPr="00B86045">
        <w:rPr>
          <w:sz w:val="28"/>
          <w:szCs w:val="28"/>
        </w:rPr>
        <w:t xml:space="preserve"> імені М.І. Пирогова</w:t>
      </w:r>
      <w:r>
        <w:rPr>
          <w:sz w:val="28"/>
          <w:szCs w:val="28"/>
        </w:rPr>
        <w:t xml:space="preserve"> </w:t>
      </w:r>
      <w:r w:rsidRPr="000E3DC6">
        <w:rPr>
          <w:b/>
          <w:i/>
          <w:sz w:val="28"/>
          <w:szCs w:val="28"/>
        </w:rPr>
        <w:t>О.В. Зарічанська</w:t>
      </w:r>
      <w:r w:rsidRPr="004A5A30">
        <w:rPr>
          <w:sz w:val="28"/>
          <w:szCs w:val="28"/>
        </w:rPr>
        <w:t xml:space="preserve">, які представляли </w:t>
      </w:r>
      <w:r>
        <w:rPr>
          <w:sz w:val="28"/>
          <w:szCs w:val="28"/>
        </w:rPr>
        <w:t>стендову</w:t>
      </w:r>
      <w:r w:rsidRPr="004A5A30">
        <w:rPr>
          <w:sz w:val="28"/>
          <w:szCs w:val="28"/>
        </w:rPr>
        <w:t xml:space="preserve"> доповідь </w:t>
      </w:r>
      <w:r>
        <w:rPr>
          <w:sz w:val="28"/>
          <w:szCs w:val="28"/>
        </w:rPr>
        <w:t>на тему</w:t>
      </w:r>
      <w:r w:rsidRPr="004A5A30">
        <w:rPr>
          <w:sz w:val="28"/>
          <w:szCs w:val="28"/>
        </w:rPr>
        <w:t xml:space="preserve"> </w:t>
      </w:r>
      <w:r w:rsidRPr="004A5A30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>Дослідження ефірної олії коренебульб, квіток і листків видів роду Лілійник (</w:t>
      </w:r>
      <w:r w:rsidRPr="000E3DC6">
        <w:rPr>
          <w:i/>
          <w:sz w:val="28"/>
          <w:szCs w:val="28"/>
          <w:lang w:val="en-US" w:eastAsia="en-US"/>
        </w:rPr>
        <w:t>Hemerocallis</w:t>
      </w:r>
      <w:r w:rsidRPr="000E3DC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L</w:t>
      </w:r>
      <w:r w:rsidRPr="000E3DC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)</w:t>
      </w:r>
      <w:r w:rsidRPr="004A5A30">
        <w:rPr>
          <w:sz w:val="28"/>
          <w:szCs w:val="28"/>
        </w:rPr>
        <w:t>».</w:t>
      </w:r>
    </w:p>
    <w:p w:rsidR="008F42B0" w:rsidRDefault="008F42B0" w:rsidP="00C1238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Фото 2.</w:t>
      </w:r>
    </w:p>
    <w:p w:rsidR="008F42B0" w:rsidRDefault="008F42B0" w:rsidP="00BC0756">
      <w:pPr>
        <w:pStyle w:val="BodyTextIndent2"/>
        <w:spacing w:after="0" w:line="360" w:lineRule="auto"/>
        <w:ind w:left="0" w:right="-93" w:firstLine="709"/>
        <w:jc w:val="both"/>
        <w:rPr>
          <w:kern w:val="16"/>
          <w:sz w:val="28"/>
          <w:szCs w:val="28"/>
        </w:rPr>
      </w:pPr>
      <w:r>
        <w:rPr>
          <w:kern w:val="16"/>
          <w:sz w:val="28"/>
          <w:szCs w:val="28"/>
        </w:rPr>
        <w:t xml:space="preserve">Практичним завданням симпозіуму було поширення та обмін інформації щодо виділення, ідентифікації, </w:t>
      </w:r>
      <w:r w:rsidRPr="00F43063">
        <w:rPr>
          <w:kern w:val="16"/>
          <w:sz w:val="28"/>
          <w:szCs w:val="28"/>
        </w:rPr>
        <w:t>підтвердження структури</w:t>
      </w:r>
      <w:r>
        <w:rPr>
          <w:kern w:val="16"/>
          <w:sz w:val="28"/>
          <w:szCs w:val="28"/>
        </w:rPr>
        <w:t xml:space="preserve"> і динаміки синтезу та накопичення рослинами природних летких сполук, метаболізму  компонентів ефірних олій та їх впливу на фізіологічні процеси в організмі людини.</w:t>
      </w:r>
    </w:p>
    <w:p w:rsidR="008F42B0" w:rsidRPr="00F43063" w:rsidRDefault="008F42B0" w:rsidP="00BC0756">
      <w:pPr>
        <w:pStyle w:val="BodyTextIndent2"/>
        <w:spacing w:after="0" w:line="360" w:lineRule="auto"/>
        <w:ind w:left="0" w:right="-93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Також обговорювалися питання стандартизації лікарської рослинної сировини з вмістом летких сполук та ефірних олій згідно з вимогами Європейської Фармакопеї та міжнародних стандартів якості.</w:t>
      </w:r>
    </w:p>
    <w:p w:rsidR="008F42B0" w:rsidRPr="00F43063" w:rsidRDefault="008F42B0" w:rsidP="00BC0756">
      <w:pPr>
        <w:spacing w:line="360" w:lineRule="auto"/>
        <w:jc w:val="both"/>
        <w:rPr>
          <w:sz w:val="28"/>
          <w:szCs w:val="28"/>
        </w:rPr>
      </w:pPr>
      <w:r w:rsidRPr="00F43063">
        <w:rPr>
          <w:sz w:val="28"/>
          <w:szCs w:val="28"/>
        </w:rPr>
        <w:tab/>
      </w:r>
      <w:r>
        <w:rPr>
          <w:sz w:val="28"/>
          <w:szCs w:val="28"/>
        </w:rPr>
        <w:t>Під час симпозіуму піднімалися такі важливі наукові та соціальні питання, як збереження природних ресурсів та пошук нових перспективних видів рослинної ефіроолійної сировини.</w:t>
      </w:r>
    </w:p>
    <w:p w:rsidR="008F42B0" w:rsidRPr="00765C96" w:rsidRDefault="008F42B0" w:rsidP="00FB723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Учасники симпозіуму могли відвідати виставку сучасних хроматографічних приладів та лабораторного устаткування світових фірм</w:t>
      </w:r>
      <w:r w:rsidRPr="00765C96">
        <w:rPr>
          <w:sz w:val="28"/>
          <w:szCs w:val="28"/>
        </w:rPr>
        <w:t xml:space="preserve">, а також </w:t>
      </w:r>
      <w:r>
        <w:rPr>
          <w:sz w:val="28"/>
          <w:szCs w:val="28"/>
        </w:rPr>
        <w:t xml:space="preserve">рослинних </w:t>
      </w:r>
      <w:r w:rsidRPr="00765C96">
        <w:rPr>
          <w:sz w:val="28"/>
          <w:szCs w:val="28"/>
        </w:rPr>
        <w:t>препарат</w:t>
      </w:r>
      <w:r>
        <w:rPr>
          <w:sz w:val="28"/>
          <w:szCs w:val="28"/>
        </w:rPr>
        <w:t>ів з вмістом ефірних олій, що представлені на фармацевтичному ринку Польщі та Узбекистану.</w:t>
      </w:r>
    </w:p>
    <w:p w:rsidR="008F42B0" w:rsidRDefault="008F42B0" w:rsidP="00A1520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Отримані в результаті участі в симпозіумі інформація та досвід будуть використані:</w:t>
      </w:r>
    </w:p>
    <w:p w:rsidR="008F42B0" w:rsidRDefault="008F42B0" w:rsidP="00FB7237">
      <w:pPr>
        <w:pStyle w:val="ListParagraph"/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Pr="00FB7237">
        <w:rPr>
          <w:sz w:val="28"/>
          <w:szCs w:val="28"/>
        </w:rPr>
        <w:t xml:space="preserve">у навчальному процесі під час читання лекцій та при проведенні практичних занять з фармакогнозії та фармацевтичної ботаніки, у науково-дослідній роботі кафедри фармакогнозії з медичною ботанікою </w:t>
      </w:r>
      <w:r w:rsidRPr="00FB7237">
        <w:rPr>
          <w:sz w:val="28"/>
          <w:szCs w:val="28"/>
          <w:lang w:val="ru-RU"/>
        </w:rPr>
        <w:t>ДВНЗ «Тернопільский державний медичний університет імен</w:t>
      </w:r>
      <w:r w:rsidRPr="00FB7237">
        <w:rPr>
          <w:sz w:val="28"/>
          <w:szCs w:val="28"/>
        </w:rPr>
        <w:t>і</w:t>
      </w:r>
      <w:r w:rsidRPr="00FB7237">
        <w:rPr>
          <w:sz w:val="28"/>
          <w:szCs w:val="28"/>
          <w:lang w:val="ru-RU"/>
        </w:rPr>
        <w:t xml:space="preserve"> І.Я. Горбаче</w:t>
      </w:r>
      <w:r>
        <w:rPr>
          <w:sz w:val="28"/>
          <w:szCs w:val="28"/>
          <w:lang w:val="ru-RU"/>
        </w:rPr>
        <w:t>в</w:t>
      </w:r>
      <w:r w:rsidRPr="00FB7237">
        <w:rPr>
          <w:sz w:val="28"/>
          <w:szCs w:val="28"/>
          <w:lang w:val="ru-RU"/>
        </w:rPr>
        <w:t xml:space="preserve">ського МОЗ України». </w:t>
      </w:r>
    </w:p>
    <w:p w:rsidR="008F42B0" w:rsidRPr="00FB7237" w:rsidRDefault="008F42B0" w:rsidP="00FB7237">
      <w:pPr>
        <w:pStyle w:val="ListParagraph"/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у</w:t>
      </w:r>
      <w:r w:rsidRPr="00FB723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налагодженні</w:t>
      </w:r>
      <w:r w:rsidRPr="00FB7237">
        <w:rPr>
          <w:sz w:val="28"/>
          <w:szCs w:val="28"/>
        </w:rPr>
        <w:t xml:space="preserve"> контактів з науковцями науково-дослідних та навчальних закладів </w:t>
      </w:r>
      <w:r>
        <w:rPr>
          <w:sz w:val="28"/>
          <w:szCs w:val="28"/>
        </w:rPr>
        <w:t xml:space="preserve">країн </w:t>
      </w:r>
      <w:r w:rsidRPr="000E3DC6">
        <w:rPr>
          <w:sz w:val="28"/>
          <w:szCs w:val="28"/>
        </w:rPr>
        <w:t>Європи</w:t>
      </w:r>
      <w:r>
        <w:rPr>
          <w:sz w:val="28"/>
          <w:szCs w:val="28"/>
        </w:rPr>
        <w:t>, Америки, Азії та Африки</w:t>
      </w:r>
      <w:r w:rsidRPr="00FB7237">
        <w:rPr>
          <w:sz w:val="28"/>
          <w:szCs w:val="28"/>
          <w:lang w:val="ru-RU"/>
        </w:rPr>
        <w:t>.</w:t>
      </w:r>
    </w:p>
    <w:p w:rsidR="008F42B0" w:rsidRDefault="008F42B0" w:rsidP="00FB7237">
      <w:pPr>
        <w:tabs>
          <w:tab w:val="left" w:pos="9355"/>
        </w:tabs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- для публікацій у фахових виданнях, присвячених актуальним проблемам фітохімічного дослідження.</w:t>
      </w:r>
    </w:p>
    <w:p w:rsidR="008F42B0" w:rsidRDefault="008F42B0" w:rsidP="00FB7237">
      <w:pPr>
        <w:tabs>
          <w:tab w:val="left" w:pos="9355"/>
        </w:tabs>
        <w:spacing w:line="360" w:lineRule="auto"/>
        <w:ind w:right="-1"/>
        <w:jc w:val="both"/>
        <w:rPr>
          <w:sz w:val="28"/>
          <w:szCs w:val="28"/>
        </w:rPr>
      </w:pPr>
    </w:p>
    <w:p w:rsidR="008F42B0" w:rsidRDefault="008F42B0" w:rsidP="00FB7237">
      <w:pPr>
        <w:tabs>
          <w:tab w:val="left" w:pos="9355"/>
        </w:tabs>
        <w:spacing w:line="360" w:lineRule="auto"/>
        <w:ind w:right="-1"/>
        <w:jc w:val="both"/>
        <w:rPr>
          <w:sz w:val="28"/>
          <w:szCs w:val="28"/>
        </w:rPr>
      </w:pPr>
    </w:p>
    <w:p w:rsidR="008F42B0" w:rsidRDefault="008F42B0" w:rsidP="00FB7237">
      <w:pPr>
        <w:tabs>
          <w:tab w:val="left" w:pos="9355"/>
        </w:tabs>
        <w:spacing w:line="360" w:lineRule="auto"/>
        <w:ind w:right="-1"/>
        <w:jc w:val="both"/>
      </w:pPr>
    </w:p>
    <w:p w:rsidR="008F42B0" w:rsidRPr="00C270C9" w:rsidRDefault="008F42B0" w:rsidP="00B86045">
      <w:pPr>
        <w:ind w:firstLine="567"/>
        <w:jc w:val="both"/>
        <w:rPr>
          <w:i/>
          <w:sz w:val="28"/>
          <w:szCs w:val="28"/>
          <w:lang w:val="en-US"/>
        </w:rPr>
      </w:pPr>
    </w:p>
    <w:p w:rsidR="008F42B0" w:rsidRDefault="008F42B0" w:rsidP="00FB7237">
      <w:pPr>
        <w:spacing w:line="360" w:lineRule="auto"/>
        <w:ind w:firstLine="708"/>
      </w:pPr>
    </w:p>
    <w:sectPr w:rsidR="008F42B0" w:rsidSect="00601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70E58"/>
    <w:multiLevelType w:val="multilevel"/>
    <w:tmpl w:val="F73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FC20BF"/>
    <w:multiLevelType w:val="hybridMultilevel"/>
    <w:tmpl w:val="FCF86C0E"/>
    <w:lvl w:ilvl="0" w:tplc="821E42B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6A9"/>
    <w:rsid w:val="00012243"/>
    <w:rsid w:val="000E3DC6"/>
    <w:rsid w:val="00113F14"/>
    <w:rsid w:val="001207C6"/>
    <w:rsid w:val="00211CD3"/>
    <w:rsid w:val="00293345"/>
    <w:rsid w:val="002C4661"/>
    <w:rsid w:val="002D16CB"/>
    <w:rsid w:val="002F3660"/>
    <w:rsid w:val="00313FF8"/>
    <w:rsid w:val="00370C8B"/>
    <w:rsid w:val="00401A65"/>
    <w:rsid w:val="00485468"/>
    <w:rsid w:val="004872AF"/>
    <w:rsid w:val="004A5A30"/>
    <w:rsid w:val="004C3C7A"/>
    <w:rsid w:val="00531ACE"/>
    <w:rsid w:val="00555E5F"/>
    <w:rsid w:val="00567EE8"/>
    <w:rsid w:val="00601DE6"/>
    <w:rsid w:val="0062214F"/>
    <w:rsid w:val="00634FFF"/>
    <w:rsid w:val="00635476"/>
    <w:rsid w:val="006D266C"/>
    <w:rsid w:val="006D2B49"/>
    <w:rsid w:val="00722DB2"/>
    <w:rsid w:val="007509D1"/>
    <w:rsid w:val="00765C96"/>
    <w:rsid w:val="007A63C3"/>
    <w:rsid w:val="007F5F97"/>
    <w:rsid w:val="00837EA2"/>
    <w:rsid w:val="008C2186"/>
    <w:rsid w:val="008E15A5"/>
    <w:rsid w:val="008F42B0"/>
    <w:rsid w:val="009023C6"/>
    <w:rsid w:val="00940A3D"/>
    <w:rsid w:val="009470B0"/>
    <w:rsid w:val="00A15203"/>
    <w:rsid w:val="00A52118"/>
    <w:rsid w:val="00AA7052"/>
    <w:rsid w:val="00B11D80"/>
    <w:rsid w:val="00B20471"/>
    <w:rsid w:val="00B60930"/>
    <w:rsid w:val="00B80F58"/>
    <w:rsid w:val="00B86045"/>
    <w:rsid w:val="00BC0756"/>
    <w:rsid w:val="00BF76E2"/>
    <w:rsid w:val="00C12381"/>
    <w:rsid w:val="00C270C9"/>
    <w:rsid w:val="00C532FA"/>
    <w:rsid w:val="00CA7ABD"/>
    <w:rsid w:val="00CC625C"/>
    <w:rsid w:val="00D74480"/>
    <w:rsid w:val="00DA54E0"/>
    <w:rsid w:val="00DD317D"/>
    <w:rsid w:val="00DF2268"/>
    <w:rsid w:val="00E0199F"/>
    <w:rsid w:val="00E30E95"/>
    <w:rsid w:val="00F406A9"/>
    <w:rsid w:val="00F43063"/>
    <w:rsid w:val="00F63168"/>
    <w:rsid w:val="00FB7237"/>
    <w:rsid w:val="00FC3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6A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2214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5">
    <w:name w:val="heading 5"/>
    <w:basedOn w:val="Normal"/>
    <w:link w:val="Heading5Char"/>
    <w:uiPriority w:val="99"/>
    <w:qFormat/>
    <w:rsid w:val="0062214F"/>
    <w:pPr>
      <w:spacing w:before="100" w:beforeAutospacing="1" w:after="100" w:afterAutospacing="1"/>
      <w:outlineLvl w:val="4"/>
    </w:pPr>
    <w:rPr>
      <w:b/>
      <w:bCs/>
      <w:sz w:val="20"/>
      <w:szCs w:val="20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2214F"/>
    <w:rPr>
      <w:rFonts w:ascii="Cambria" w:hAnsi="Cambria" w:cs="Times New Roman"/>
      <w:b/>
      <w:bCs/>
      <w:color w:val="365F91"/>
      <w:sz w:val="28"/>
      <w:szCs w:val="28"/>
      <w:lang w:val="uk-UA" w:eastAsia="uk-U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2214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BC075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C0756"/>
    <w:rPr>
      <w:rFonts w:ascii="Times New Roman" w:hAnsi="Times New Roman" w:cs="Times New Roman"/>
      <w:sz w:val="24"/>
      <w:szCs w:val="24"/>
      <w:lang w:val="uk-UA"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BC0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0756"/>
    <w:rPr>
      <w:rFonts w:ascii="Tahoma" w:hAnsi="Tahoma" w:cs="Tahoma"/>
      <w:sz w:val="16"/>
      <w:szCs w:val="16"/>
      <w:lang w:val="uk-UA" w:eastAsia="uk-UA"/>
    </w:rPr>
  </w:style>
  <w:style w:type="character" w:customStyle="1" w:styleId="shorttext">
    <w:name w:val="short_text"/>
    <w:basedOn w:val="DefaultParagraphFont"/>
    <w:uiPriority w:val="99"/>
    <w:rsid w:val="001207C6"/>
    <w:rPr>
      <w:rFonts w:cs="Times New Roman"/>
    </w:rPr>
  </w:style>
  <w:style w:type="character" w:customStyle="1" w:styleId="hps">
    <w:name w:val="hps"/>
    <w:basedOn w:val="DefaultParagraphFont"/>
    <w:uiPriority w:val="99"/>
    <w:rsid w:val="001207C6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62214F"/>
    <w:rPr>
      <w:rFonts w:cs="Times New Roman"/>
      <w:color w:val="0000FF"/>
      <w:u w:val="single"/>
    </w:rPr>
  </w:style>
  <w:style w:type="character" w:customStyle="1" w:styleId="meta">
    <w:name w:val="meta"/>
    <w:basedOn w:val="DefaultParagraphFont"/>
    <w:uiPriority w:val="99"/>
    <w:rsid w:val="0062214F"/>
    <w:rPr>
      <w:rFonts w:cs="Times New Roman"/>
    </w:rPr>
  </w:style>
  <w:style w:type="paragraph" w:styleId="ListParagraph">
    <w:name w:val="List Paragraph"/>
    <w:basedOn w:val="Normal"/>
    <w:uiPriority w:val="99"/>
    <w:qFormat/>
    <w:rsid w:val="00FB72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0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50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0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5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0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50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50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111</TotalTime>
  <Pages>3</Pages>
  <Words>3128</Words>
  <Characters>1783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2015-09-28T18:21:00Z</dcterms:created>
  <dcterms:modified xsi:type="dcterms:W3CDTF">2015-09-29T20:28:00Z</dcterms:modified>
</cp:coreProperties>
</file>