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ЗАЯВКА </w:t>
      </w:r>
    </w:p>
    <w:p w:rsidR="00000000" w:rsidDel="00000000" w:rsidP="00000000" w:rsidRDefault="00000000" w:rsidRPr="00000000" w14:paraId="00000002">
      <w:pPr>
        <w:pStyle w:val="Heading4"/>
        <w:shd w:fill="auto" w:val="clear"/>
        <w:spacing w:line="216" w:lineRule="auto"/>
        <w:ind w:left="0" w:firstLine="0"/>
        <w:rPr>
          <w:b w:val="0"/>
          <w:sz w:val="26"/>
          <w:szCs w:val="26"/>
        </w:rPr>
      </w:pPr>
      <w:r w:rsidDel="00000000" w:rsidR="00000000" w:rsidRPr="00000000">
        <w:rPr>
          <w:b w:val="0"/>
          <w:sz w:val="28"/>
          <w:szCs w:val="28"/>
          <w:rtl w:val="0"/>
        </w:rPr>
        <w:t xml:space="preserve">на участь у ІХ Міжнародній науково-практичній конференції “Харчові добавки. Харчування здорової та хворої людини</w:t>
      </w:r>
      <w:r w:rsidDel="00000000" w:rsidR="00000000" w:rsidRPr="00000000">
        <w:rPr>
          <w:b w:val="0"/>
          <w:sz w:val="26"/>
          <w:szCs w:val="26"/>
          <w:rtl w:val="0"/>
        </w:rPr>
        <w:t xml:space="preserve">”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85"/>
        <w:gridCol w:w="5812"/>
        <w:gridCol w:w="1134"/>
        <w:tblGridChange w:id="0">
          <w:tblGrid>
            <w:gridCol w:w="3085"/>
            <w:gridCol w:w="5812"/>
            <w:gridCol w:w="1134"/>
          </w:tblGrid>
        </w:tblGridChange>
      </w:tblGrid>
      <w:tr>
        <w:trPr>
          <w:trHeight w:val="591" w:hRule="atLeast"/>
        </w:trPr>
        <w:tc>
          <w:tcPr>
            <w:shd w:fill="ebf1dd" w:val="clear"/>
            <w:vAlign w:val="center"/>
          </w:tcPr>
          <w:p w:rsidR="00000000" w:rsidDel="00000000" w:rsidP="00000000" w:rsidRDefault="00000000" w:rsidRPr="00000000" w14:paraId="00000004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П.І. по-Б. учасника</w:t>
            </w:r>
          </w:p>
        </w:tc>
        <w:tc>
          <w:tcPr>
            <w:gridSpan w:val="2"/>
            <w:shd w:fill="ebf1dd" w:val="clear"/>
            <w:vAlign w:val="center"/>
          </w:tcPr>
          <w:p w:rsidR="00000000" w:rsidDel="00000000" w:rsidP="00000000" w:rsidRDefault="00000000" w:rsidRPr="00000000" w14:paraId="00000005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…</w:t>
            </w:r>
          </w:p>
        </w:tc>
      </w:tr>
      <w:tr>
        <w:trPr>
          <w:trHeight w:val="712" w:hRule="atLeast"/>
        </w:trPr>
        <w:tc>
          <w:tcPr>
            <w:shd w:fill="ebf1dd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посада</w:t>
            </w:r>
          </w:p>
        </w:tc>
        <w:tc>
          <w:tcPr>
            <w:gridSpan w:val="2"/>
            <w:shd w:fill="ebf1dd" w:val="clear"/>
            <w:vAlign w:val="center"/>
          </w:tcPr>
          <w:p w:rsidR="00000000" w:rsidDel="00000000" w:rsidP="00000000" w:rsidRDefault="00000000" w:rsidRPr="00000000" w14:paraId="00000008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09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5" w:hRule="atLeast"/>
        </w:trPr>
        <w:tc>
          <w:tcPr>
            <w:vMerge w:val="restart"/>
            <w:shd w:fill="ebf1dd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науковий ступінь/ 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інше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0D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Доктор технічних наук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9" w:hRule="atLeast"/>
        </w:trPr>
        <w:tc>
          <w:tcPr>
            <w:vMerge w:val="continue"/>
            <w:shd w:fill="ebf1dd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10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Доктор економічних наук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4" w:hRule="atLeast"/>
        </w:trPr>
        <w:tc>
          <w:tcPr>
            <w:vMerge w:val="continue"/>
            <w:shd w:fill="ebf1dd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13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Кандидат технічних наук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+</w:t>
            </w:r>
          </w:p>
        </w:tc>
      </w:tr>
      <w:tr>
        <w:trPr>
          <w:trHeight w:val="79" w:hRule="atLeast"/>
        </w:trPr>
        <w:tc>
          <w:tcPr>
            <w:vMerge w:val="continue"/>
            <w:shd w:fill="ebf1dd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16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Кандидат економічних наук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vMerge w:val="continue"/>
            <w:shd w:fill="ebf1dd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19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Доктор філософії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vMerge w:val="continue"/>
            <w:shd w:fill="ebf1dd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1C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Здобувач наукового ступеня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vMerge w:val="continue"/>
            <w:shd w:fill="ebf1dd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1F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Здобувач вищої освіти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vMerge w:val="continue"/>
            <w:shd w:fill="ebf1dd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22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Інше (вказати)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vMerge w:val="restart"/>
            <w:shd w:fill="dbeef3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вчене звання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25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Професор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9" w:hRule="atLeast"/>
        </w:trPr>
        <w:tc>
          <w:tcPr>
            <w:vMerge w:val="continue"/>
            <w:shd w:fill="dbeef3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28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Доцент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+</w:t>
            </w:r>
          </w:p>
        </w:tc>
      </w:tr>
      <w:tr>
        <w:trPr>
          <w:trHeight w:val="79" w:hRule="atLeast"/>
        </w:trPr>
        <w:tc>
          <w:tcPr>
            <w:vMerge w:val="continue"/>
            <w:shd w:fill="dbeef3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dbeef3" w:val="clear"/>
            <w:vAlign w:val="center"/>
          </w:tcPr>
          <w:p w:rsidR="00000000" w:rsidDel="00000000" w:rsidP="00000000" w:rsidRDefault="00000000" w:rsidRPr="00000000" w14:paraId="0000002B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Інше (вказати)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85"/>
        <w:gridCol w:w="6946"/>
        <w:tblGridChange w:id="0">
          <w:tblGrid>
            <w:gridCol w:w="3085"/>
            <w:gridCol w:w="6946"/>
          </w:tblGrid>
        </w:tblGridChange>
      </w:tblGrid>
      <w:tr>
        <w:tc>
          <w:tcPr>
            <w:shd w:fill="e5dfec" w:val="clear"/>
          </w:tcPr>
          <w:p w:rsidR="00000000" w:rsidDel="00000000" w:rsidP="00000000" w:rsidRDefault="00000000" w:rsidRPr="00000000" w14:paraId="0000002E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Повна назва ЗВО, установи, підприємства</w:t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02F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…</w:t>
            </w:r>
          </w:p>
        </w:tc>
      </w:tr>
      <w:tr>
        <w:tc>
          <w:tcPr>
            <w:shd w:fill="e5dfec" w:val="clear"/>
          </w:tcPr>
          <w:p w:rsidR="00000000" w:rsidDel="00000000" w:rsidP="00000000" w:rsidRDefault="00000000" w:rsidRPr="00000000" w14:paraId="00000030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Адреса ЗВО, установи, підприємства</w:t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031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…</w:t>
            </w:r>
          </w:p>
        </w:tc>
      </w:tr>
    </w:tbl>
    <w:p w:rsidR="00000000" w:rsidDel="00000000" w:rsidP="00000000" w:rsidRDefault="00000000" w:rsidRPr="00000000" w14:paraId="00000032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85"/>
        <w:gridCol w:w="6946"/>
        <w:tblGridChange w:id="0">
          <w:tblGrid>
            <w:gridCol w:w="3085"/>
            <w:gridCol w:w="6946"/>
          </w:tblGrid>
        </w:tblGridChange>
      </w:tblGrid>
      <w:tr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33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Повна назва матеріалів</w:t>
            </w:r>
          </w:p>
        </w:tc>
        <w:tc>
          <w:tcPr>
            <w:shd w:fill="eeece1" w:val="clear"/>
          </w:tcPr>
          <w:p w:rsidR="00000000" w:rsidDel="00000000" w:rsidP="00000000" w:rsidRDefault="00000000" w:rsidRPr="00000000" w14:paraId="00000034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36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0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85"/>
        <w:gridCol w:w="5812"/>
        <w:gridCol w:w="1134"/>
        <w:tblGridChange w:id="0">
          <w:tblGrid>
            <w:gridCol w:w="3085"/>
            <w:gridCol w:w="5812"/>
            <w:gridCol w:w="1134"/>
          </w:tblGrid>
        </w:tblGridChange>
      </w:tblGrid>
      <w:tr>
        <w:trPr>
          <w:trHeight w:val="79" w:hRule="atLeast"/>
        </w:trPr>
        <w:tc>
          <w:tcPr>
            <w:vMerge w:val="restart"/>
            <w:shd w:fill="dbeef3" w:val="clear"/>
            <w:vAlign w:val="center"/>
          </w:tcPr>
          <w:p w:rsidR="00000000" w:rsidDel="00000000" w:rsidP="00000000" w:rsidRDefault="00000000" w:rsidRPr="00000000" w14:paraId="00000038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Тематичні напрями роботи конференції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39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Детермінанти використання харчових добавок в технологіях харчових продуктів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trHeight w:val="79" w:hRule="atLeast"/>
        </w:trPr>
        <w:tc>
          <w:tcPr>
            <w:vMerge w:val="continue"/>
            <w:shd w:fill="dbeef3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3C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Інноваційні технології функціональних харчових продуктів для харчування здорової та хворої людини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trHeight w:val="79" w:hRule="atLeast"/>
        </w:trPr>
        <w:tc>
          <w:tcPr>
            <w:vMerge w:val="continue"/>
            <w:shd w:fill="dbeef3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3F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Розвиток харчових виробництв та ресторанного господарства: проблеми, перспективи, ефективність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+|</w:t>
            </w:r>
          </w:p>
        </w:tc>
      </w:tr>
    </w:tbl>
    <w:p w:rsidR="00000000" w:rsidDel="00000000" w:rsidP="00000000" w:rsidRDefault="00000000" w:rsidRPr="00000000" w14:paraId="00000041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0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85"/>
        <w:gridCol w:w="6946"/>
        <w:tblGridChange w:id="0">
          <w:tblGrid>
            <w:gridCol w:w="3085"/>
            <w:gridCol w:w="6946"/>
          </w:tblGrid>
        </w:tblGridChange>
      </w:tblGrid>
      <w:tr>
        <w:trPr>
          <w:trHeight w:val="563" w:hRule="atLeast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2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Адреса для листування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3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44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e5dfec" w:val="clear"/>
            <w:vAlign w:val="center"/>
          </w:tcPr>
          <w:p w:rsidR="00000000" w:rsidDel="00000000" w:rsidP="00000000" w:rsidRDefault="00000000" w:rsidRPr="00000000" w14:paraId="00000045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Е-mail</w:t>
            </w:r>
          </w:p>
        </w:tc>
        <w:tc>
          <w:tcPr>
            <w:shd w:fill="e5dfec" w:val="clear"/>
          </w:tcPr>
          <w:p w:rsidR="00000000" w:rsidDel="00000000" w:rsidP="00000000" w:rsidRDefault="00000000" w:rsidRPr="00000000" w14:paraId="00000046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…</w:t>
            </w:r>
          </w:p>
        </w:tc>
      </w:tr>
      <w:tr>
        <w:tc>
          <w:tcPr>
            <w:shd w:fill="ebf1dd" w:val="clear"/>
            <w:vAlign w:val="center"/>
          </w:tcPr>
          <w:p w:rsidR="00000000" w:rsidDel="00000000" w:rsidP="00000000" w:rsidRDefault="00000000" w:rsidRPr="00000000" w14:paraId="00000047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Контактний телефон</w:t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48">
            <w:pPr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(0**)-</w:t>
            </w:r>
          </w:p>
        </w:tc>
      </w:tr>
    </w:tbl>
    <w:p w:rsidR="00000000" w:rsidDel="00000000" w:rsidP="00000000" w:rsidRDefault="00000000" w:rsidRPr="00000000" w14:paraId="00000049">
      <w:pPr>
        <w:ind w:firstLine="0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0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Надсиланням даної заявки, погоджуюсь на умови проведення Конференції та даю згоду на обробку персональних даних.</w:t>
      </w:r>
    </w:p>
    <w:sectPr>
      <w:headerReference r:id="rId7" w:type="default"/>
      <w:pgSz w:h="16838" w:w="11906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ind w:firstLine="567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widowControl w:val="0"/>
      <w:shd w:fill="ffffff" w:val="clear"/>
      <w:spacing w:line="274" w:lineRule="auto"/>
      <w:ind w:left="993" w:hanging="107.99999999999997"/>
      <w:jc w:val="center"/>
    </w:pPr>
    <w:rPr>
      <w:rFonts w:ascii="Times New Roman" w:cs="Times New Roman" w:eastAsia="Times New Roman" w:hAnsi="Times New Roman"/>
      <w:b w:val="1"/>
      <w:color w:val="000000"/>
      <w:sz w:val="20"/>
      <w:szCs w:val="2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B9133A"/>
    <w:pPr>
      <w:ind w:firstLine="567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 w:val="1"/>
    <w:rsid w:val="00C848EA"/>
    <w:pPr>
      <w:keepNext w:val="1"/>
      <w:widowControl w:val="0"/>
      <w:shd w:color="auto" w:fill="ffffff" w:val="clear"/>
      <w:autoSpaceDE w:val="0"/>
      <w:autoSpaceDN w:val="0"/>
      <w:adjustRightInd w:val="0"/>
      <w:spacing w:line="274" w:lineRule="exact"/>
      <w:ind w:left="993" w:hanging="108"/>
      <w:jc w:val="center"/>
      <w:outlineLvl w:val="3"/>
    </w:pPr>
    <w:rPr>
      <w:rFonts w:ascii="Times New Roman" w:eastAsia="Times New Roman" w:hAnsi="Times New Roman"/>
      <w:b w:val="1"/>
      <w:bCs w:val="1"/>
      <w:color w:val="000000"/>
      <w:spacing w:val="-1"/>
      <w:sz w:val="20"/>
      <w:szCs w:val="20"/>
      <w:lang w:eastAsia="ru-RU" w:val="uk-UA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uiPriority w:val="99"/>
    <w:unhideWhenUsed w:val="1"/>
    <w:rsid w:val="00E41AC4"/>
    <w:rPr>
      <w:color w:val="0000ff"/>
      <w:u w:val="single"/>
    </w:rPr>
  </w:style>
  <w:style w:type="character" w:styleId="40" w:customStyle="1">
    <w:name w:val="Заголовок 4 Знак"/>
    <w:link w:val="4"/>
    <w:rsid w:val="00C848EA"/>
    <w:rPr>
      <w:rFonts w:ascii="Times New Roman" w:cs="Times New Roman" w:eastAsia="Times New Roman" w:hAnsi="Times New Roman"/>
      <w:b w:val="1"/>
      <w:bCs w:val="1"/>
      <w:color w:val="000000"/>
      <w:spacing w:val="-1"/>
      <w:sz w:val="20"/>
      <w:szCs w:val="20"/>
      <w:shd w:color="auto" w:fill="ffffff" w:val="clear"/>
      <w:lang w:eastAsia="ru-RU" w:val="uk-UA"/>
    </w:rPr>
  </w:style>
  <w:style w:type="table" w:styleId="a4">
    <w:name w:val="Table Grid"/>
    <w:basedOn w:val="a1"/>
    <w:uiPriority w:val="59"/>
    <w:rsid w:val="00C848EA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5">
    <w:name w:val="header"/>
    <w:basedOn w:val="a"/>
    <w:link w:val="a6"/>
    <w:uiPriority w:val="99"/>
    <w:unhideWhenUsed w:val="1"/>
    <w:rsid w:val="0073114C"/>
    <w:pPr>
      <w:tabs>
        <w:tab w:val="center" w:pos="4677"/>
        <w:tab w:val="right" w:pos="9355"/>
      </w:tabs>
    </w:pPr>
  </w:style>
  <w:style w:type="character" w:styleId="a6" w:customStyle="1">
    <w:name w:val="Верхний колонтитул Знак"/>
    <w:basedOn w:val="a0"/>
    <w:link w:val="a5"/>
    <w:uiPriority w:val="99"/>
    <w:rsid w:val="0073114C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 w:val="1"/>
    <w:unhideWhenUsed w:val="1"/>
    <w:rsid w:val="0073114C"/>
    <w:pPr>
      <w:tabs>
        <w:tab w:val="center" w:pos="4677"/>
        <w:tab w:val="right" w:pos="9355"/>
      </w:tabs>
    </w:pPr>
  </w:style>
  <w:style w:type="character" w:styleId="a8" w:customStyle="1">
    <w:name w:val="Нижний колонтитул Знак"/>
    <w:basedOn w:val="a0"/>
    <w:link w:val="a7"/>
    <w:uiPriority w:val="99"/>
    <w:semiHidden w:val="1"/>
    <w:rsid w:val="0073114C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 w:val="1"/>
    <w:unhideWhenUsed w:val="1"/>
    <w:rsid w:val="0073114C"/>
    <w:rPr>
      <w:rFonts w:ascii="Tahoma" w:cs="Tahoma" w:hAnsi="Tahoma"/>
      <w:sz w:val="16"/>
      <w:szCs w:val="16"/>
    </w:rPr>
  </w:style>
  <w:style w:type="character" w:styleId="aa" w:customStyle="1">
    <w:name w:val="Текст выноски Знак"/>
    <w:basedOn w:val="a0"/>
    <w:link w:val="a9"/>
    <w:uiPriority w:val="99"/>
    <w:semiHidden w:val="1"/>
    <w:rsid w:val="0073114C"/>
    <w:rPr>
      <w:rFonts w:ascii="Tahoma" w:cs="Tahoma" w:hAnsi="Tahoma"/>
      <w:sz w:val="16"/>
      <w:szCs w:val="16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BDc3qEmvYvpGccpefS9x907b4w==">AMUW2mWIXFgO6ACd77pwLBfA8cgP18j25XxRy8R6htMTnnj/DSLkQzB2V9gYreu0G639Wu1NQMVP8c4hJa8AtZoW5NaEuPXtP9BpQFlbFWh+YoqaKruUNcY=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2020-03-19T13:55:00Z</dcterms:created>
  <dc:creator>Admin</dc:creator>
</cp:coreProperties>
</file>