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erenciadenota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de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de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0BC33BE6" w:rsidR="00252D45" w:rsidRDefault="00252D45" w:rsidP="00B223B0">
      <w:pPr>
        <w:pStyle w:val="Textode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r w:rsidR="002351BE">
        <w:rPr>
          <w:rFonts w:ascii="Verdana" w:hAnsi="Verdana" w:cs="Calibri"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de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85A8BBD" w14:textId="77777777" w:rsidR="00743F98" w:rsidRDefault="00743F98" w:rsidP="00743F98">
      <w:pPr>
        <w:pStyle w:val="Textode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enciadenota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enciadenotadefi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enciadenotadefin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enciadenotadefi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3534F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3534F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35"/>
        <w:gridCol w:w="2493"/>
        <w:gridCol w:w="2080"/>
        <w:gridCol w:w="2348"/>
      </w:tblGrid>
      <w:tr w:rsidR="002351BE" w:rsidRPr="007673FA" w14:paraId="052E667A" w14:textId="77777777" w:rsidTr="003E2927">
        <w:trPr>
          <w:trHeight w:val="594"/>
        </w:trPr>
        <w:tc>
          <w:tcPr>
            <w:tcW w:w="2035" w:type="dxa"/>
            <w:shd w:val="clear" w:color="auto" w:fill="FFFFFF"/>
          </w:tcPr>
          <w:p w14:paraId="0FCF1048" w14:textId="77777777" w:rsidR="002351BE" w:rsidRPr="007673FA" w:rsidRDefault="002351BE" w:rsidP="003E292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93" w:type="dxa"/>
            <w:shd w:val="clear" w:color="auto" w:fill="FFFFFF"/>
          </w:tcPr>
          <w:p w14:paraId="15B05607" w14:textId="77777777" w:rsidR="002351BE" w:rsidRPr="00F21E41" w:rsidRDefault="002351BE" w:rsidP="003E2927">
            <w:pPr>
              <w:shd w:val="clear" w:color="auto" w:fill="FFFFFF"/>
              <w:ind w:right="52"/>
              <w:jc w:val="left"/>
              <w:rPr>
                <w:rFonts w:ascii="Verdana" w:hAnsi="Verdana" w:cs="Arial"/>
                <w:bCs/>
                <w:i/>
                <w:iCs/>
                <w:color w:val="002060"/>
                <w:sz w:val="16"/>
                <w:szCs w:val="16"/>
                <w:lang w:val="es-ES"/>
              </w:rPr>
            </w:pPr>
            <w:r w:rsidRPr="00847C09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Universidade de Santiago de Comp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o</w:t>
            </w:r>
            <w:r w:rsidRPr="00847C09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stela</w:t>
            </w:r>
            <w:r w:rsidRPr="00F21E41">
              <w:rPr>
                <w:rFonts w:ascii="Verdana" w:hAnsi="Verdana" w:cs="Arial"/>
                <w:bCs/>
                <w:i/>
                <w:iCs/>
                <w:color w:val="00206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896" w:type="dxa"/>
            <w:vMerge w:val="restart"/>
            <w:shd w:val="clear" w:color="auto" w:fill="FFFFFF"/>
          </w:tcPr>
          <w:p w14:paraId="28E1030A" w14:textId="77777777" w:rsidR="002351BE" w:rsidRPr="007673FA" w:rsidRDefault="002351BE" w:rsidP="003E2927">
            <w:pPr>
              <w:shd w:val="clear" w:color="auto" w:fill="FFFFFF"/>
              <w:ind w:right="-146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348" w:type="dxa"/>
            <w:vMerge w:val="restart"/>
            <w:shd w:val="clear" w:color="auto" w:fill="FFFFFF"/>
          </w:tcPr>
          <w:p w14:paraId="5B3E6ED2" w14:textId="3EAFED11" w:rsidR="002351BE" w:rsidRPr="00F21E41" w:rsidRDefault="002351BE" w:rsidP="003E2927">
            <w:pPr>
              <w:shd w:val="clear" w:color="auto" w:fill="FFFFFF"/>
              <w:ind w:right="166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2351BE" w:rsidRPr="007673FA" w14:paraId="2B97292D" w14:textId="77777777" w:rsidTr="003E2927">
        <w:trPr>
          <w:trHeight w:val="650"/>
        </w:trPr>
        <w:tc>
          <w:tcPr>
            <w:tcW w:w="2035" w:type="dxa"/>
            <w:shd w:val="clear" w:color="auto" w:fill="FFFFFF"/>
          </w:tcPr>
          <w:p w14:paraId="601E1748" w14:textId="77777777" w:rsidR="002351BE" w:rsidRPr="001264FF" w:rsidRDefault="002351BE" w:rsidP="003E292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7D701180" w14:textId="77777777" w:rsidR="002351BE" w:rsidRPr="003D4688" w:rsidRDefault="002351BE" w:rsidP="003E292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F5C4E5D" w14:textId="77777777" w:rsidR="002351BE" w:rsidRPr="007673FA" w:rsidRDefault="002351BE" w:rsidP="003E292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93" w:type="dxa"/>
            <w:shd w:val="clear" w:color="auto" w:fill="FFFFFF"/>
          </w:tcPr>
          <w:p w14:paraId="23373129" w14:textId="77777777" w:rsidR="002351BE" w:rsidRPr="00F21E41" w:rsidRDefault="002351BE" w:rsidP="003E292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F21E41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E SANTIAG01</w:t>
            </w:r>
          </w:p>
        </w:tc>
        <w:tc>
          <w:tcPr>
            <w:tcW w:w="1896" w:type="dxa"/>
            <w:vMerge/>
            <w:shd w:val="clear" w:color="auto" w:fill="FFFFFF"/>
          </w:tcPr>
          <w:p w14:paraId="1765B08A" w14:textId="77777777" w:rsidR="002351BE" w:rsidRPr="007673FA" w:rsidRDefault="002351BE" w:rsidP="003E292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33324BEA" w14:textId="77777777" w:rsidR="002351BE" w:rsidRPr="00F21E41" w:rsidRDefault="002351BE" w:rsidP="003E292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2351BE" w:rsidRPr="007673FA" w14:paraId="39EEB4BE" w14:textId="77777777" w:rsidTr="003E2927">
        <w:trPr>
          <w:trHeight w:val="559"/>
        </w:trPr>
        <w:tc>
          <w:tcPr>
            <w:tcW w:w="2035" w:type="dxa"/>
            <w:shd w:val="clear" w:color="auto" w:fill="FFFFFF"/>
          </w:tcPr>
          <w:p w14:paraId="61135CAB" w14:textId="77777777" w:rsidR="002351BE" w:rsidRPr="007673FA" w:rsidRDefault="002351BE" w:rsidP="003E292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93" w:type="dxa"/>
            <w:shd w:val="clear" w:color="auto" w:fill="FFFFFF"/>
          </w:tcPr>
          <w:p w14:paraId="3ED6E43D" w14:textId="7E267A37" w:rsidR="002351BE" w:rsidRPr="00F21E41" w:rsidRDefault="002351BE" w:rsidP="003E2927">
            <w:pPr>
              <w:shd w:val="clear" w:color="auto" w:fill="FFFFFF"/>
              <w:ind w:right="-188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</w:p>
        </w:tc>
        <w:tc>
          <w:tcPr>
            <w:tcW w:w="1896" w:type="dxa"/>
            <w:shd w:val="clear" w:color="auto" w:fill="FFFFFF"/>
          </w:tcPr>
          <w:p w14:paraId="54FEC303" w14:textId="77777777" w:rsidR="002351BE" w:rsidRPr="007673FA" w:rsidRDefault="002351BE" w:rsidP="003E292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48" w:type="dxa"/>
            <w:shd w:val="clear" w:color="auto" w:fill="FFFFFF"/>
          </w:tcPr>
          <w:p w14:paraId="4C8C3589" w14:textId="77777777" w:rsidR="002351BE" w:rsidRPr="00F21E41" w:rsidRDefault="002351BE" w:rsidP="003E292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en-GB"/>
              </w:rPr>
              <w:t>Spain</w:t>
            </w:r>
          </w:p>
        </w:tc>
      </w:tr>
      <w:tr w:rsidR="002351BE" w:rsidRPr="00EF398E" w14:paraId="7D831F97" w14:textId="77777777" w:rsidTr="003E2927">
        <w:tc>
          <w:tcPr>
            <w:tcW w:w="2035" w:type="dxa"/>
            <w:shd w:val="clear" w:color="auto" w:fill="FFFFFF"/>
          </w:tcPr>
          <w:p w14:paraId="1598AD0D" w14:textId="77777777" w:rsidR="002351BE" w:rsidRPr="007673FA" w:rsidRDefault="002351BE" w:rsidP="003E292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93" w:type="dxa"/>
            <w:shd w:val="clear" w:color="auto" w:fill="FFFFFF"/>
          </w:tcPr>
          <w:p w14:paraId="5B9819B7" w14:textId="4652BBE9" w:rsidR="002351BE" w:rsidRPr="00F92B1C" w:rsidRDefault="002351BE" w:rsidP="003E2927">
            <w:pPr>
              <w:shd w:val="clear" w:color="auto" w:fill="FFFFFF"/>
              <w:spacing w:after="120"/>
              <w:ind w:right="-90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</w:tc>
        <w:tc>
          <w:tcPr>
            <w:tcW w:w="1896" w:type="dxa"/>
            <w:shd w:val="clear" w:color="auto" w:fill="FFFFFF"/>
          </w:tcPr>
          <w:p w14:paraId="751F6B5A" w14:textId="77777777" w:rsidR="002351BE" w:rsidRPr="00782942" w:rsidRDefault="002351BE" w:rsidP="003E292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348" w:type="dxa"/>
            <w:shd w:val="clear" w:color="auto" w:fill="FFFFFF"/>
          </w:tcPr>
          <w:p w14:paraId="5CE94EDB" w14:textId="6EFFC34A" w:rsidR="002351BE" w:rsidRPr="00F21E41" w:rsidRDefault="002351BE" w:rsidP="003E292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de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enciadenotadefin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de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de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3B56575" w:rsidR="00377526" w:rsidRDefault="00377526" w:rsidP="005A1D32">
      <w:pPr>
        <w:pStyle w:val="Textode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  <w:r w:rsidR="002351BE">
        <w:rPr>
          <w:rFonts w:ascii="Verdana" w:hAnsi="Verdana" w:cs="Calibri"/>
          <w:lang w:val="en-GB"/>
        </w:rPr>
        <w:t xml:space="preserve"> (minimum 8)</w:t>
      </w:r>
    </w:p>
    <w:p w14:paraId="63DFBEF5" w14:textId="38DC3093" w:rsidR="00466BFF" w:rsidRPr="00490F95" w:rsidRDefault="00466BFF" w:rsidP="005A1D32">
      <w:pPr>
        <w:pStyle w:val="Textode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enciadenotadefin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enciadenotadefi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denotadefin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enciadenota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denota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denota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38F4C757" w14:textId="5E44A5EC" w:rsidR="00B96BA4" w:rsidRDefault="0036442F" w:rsidP="00B96BA4">
      <w:pPr>
        <w:pStyle w:val="Textodenota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denota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denota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iadenota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denota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iadenota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denota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iadenota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denota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iadenota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ligazn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iadenota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ligazn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ligazn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denotadefin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enciadenota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depx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depx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Cabecei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Cabeceir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Cabecei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boacongrad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1BE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34FD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c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docorpo">
    <w:name w:val="Body Text"/>
    <w:basedOn w:val="Normal"/>
    <w:pPr>
      <w:spacing w:after="120"/>
    </w:pPr>
  </w:style>
  <w:style w:type="paragraph" w:styleId="Textoprincipal2">
    <w:name w:val="Body Text 2"/>
    <w:basedOn w:val="Normal"/>
    <w:pPr>
      <w:spacing w:after="120" w:line="480" w:lineRule="auto"/>
    </w:pPr>
  </w:style>
  <w:style w:type="paragraph" w:styleId="Textoprincipal3">
    <w:name w:val="Body Text 3"/>
    <w:basedOn w:val="Normal"/>
    <w:pPr>
      <w:spacing w:after="120"/>
    </w:pPr>
    <w:rPr>
      <w:sz w:val="16"/>
    </w:rPr>
  </w:style>
  <w:style w:type="paragraph" w:styleId="Primeirasangradotextoprincipal">
    <w:name w:val="Body Text First Indent"/>
    <w:basedOn w:val="Textodocorpo"/>
    <w:pPr>
      <w:ind w:firstLine="210"/>
    </w:pPr>
  </w:style>
  <w:style w:type="paragraph" w:styleId="Sangradotextoprincipal">
    <w:name w:val="Body Text Indent"/>
    <w:basedOn w:val="Normal"/>
    <w:pPr>
      <w:spacing w:after="120"/>
      <w:ind w:left="283"/>
    </w:pPr>
  </w:style>
  <w:style w:type="paragraph" w:styleId="Primeirasangradotextoprincipal2">
    <w:name w:val="Body Text First Indent 2"/>
    <w:basedOn w:val="Sangradotextoprincipal"/>
    <w:pPr>
      <w:ind w:firstLine="210"/>
    </w:pPr>
  </w:style>
  <w:style w:type="paragraph" w:styleId="Sangra2dotextoprincipal">
    <w:name w:val="Body Text Indent 2"/>
    <w:basedOn w:val="Normal"/>
    <w:pPr>
      <w:spacing w:after="120" w:line="480" w:lineRule="auto"/>
      <w:ind w:left="283"/>
    </w:pPr>
  </w:style>
  <w:style w:type="paragraph" w:styleId="Sangra3dotextoprincipal">
    <w:name w:val="Body Text Indent 3"/>
    <w:basedOn w:val="Normal"/>
    <w:pPr>
      <w:spacing w:after="120"/>
      <w:ind w:left="283"/>
    </w:pPr>
    <w:rPr>
      <w:sz w:val="16"/>
    </w:rPr>
  </w:style>
  <w:style w:type="paragraph" w:styleId="L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Peche">
    <w:name w:val="Closing"/>
    <w:basedOn w:val="Normal"/>
    <w:pPr>
      <w:ind w:left="4252"/>
    </w:pPr>
  </w:style>
  <w:style w:type="paragraph" w:styleId="Textodecomentario">
    <w:name w:val="annotation text"/>
    <w:basedOn w:val="Normal"/>
    <w:link w:val="TextodecomentarioCarc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n">
    <w:name w:val="endnote text"/>
    <w:basedOn w:val="Normal"/>
    <w:semiHidden/>
    <w:rPr>
      <w:sz w:val="20"/>
    </w:rPr>
  </w:style>
  <w:style w:type="paragraph" w:styleId="Enderezodo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e">
    <w:name w:val="envelope return"/>
    <w:basedOn w:val="Normal"/>
    <w:pPr>
      <w:spacing w:after="0"/>
    </w:pPr>
    <w:rPr>
      <w:sz w:val="20"/>
    </w:rPr>
  </w:style>
  <w:style w:type="paragraph" w:styleId="Pdepxina">
    <w:name w:val="footer"/>
    <w:basedOn w:val="Normal"/>
    <w:link w:val="PdepxinaCarc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aopdepxina">
    <w:name w:val="footnote text"/>
    <w:basedOn w:val="Normal"/>
    <w:pPr>
      <w:ind w:left="357" w:hanging="357"/>
    </w:pPr>
    <w:rPr>
      <w:sz w:val="20"/>
    </w:rPr>
  </w:style>
  <w:style w:type="paragraph" w:styleId="Cabeceira">
    <w:name w:val="header"/>
    <w:basedOn w:val="Normal"/>
    <w:link w:val="CabeceiraCarc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ceiradamensax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c"/>
    <w:pPr>
      <w:ind w:left="720"/>
    </w:pPr>
    <w:rPr>
      <w:lang w:eastAsia="x-none"/>
    </w:rPr>
  </w:style>
  <w:style w:type="paragraph" w:styleId="Ttul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enformato">
    <w:name w:val="Plain Text"/>
    <w:basedOn w:val="Normal"/>
    <w:rPr>
      <w:rFonts w:ascii="Courier New" w:hAnsi="Courier New"/>
      <w:sz w:val="20"/>
    </w:rPr>
  </w:style>
  <w:style w:type="paragraph" w:styleId="Sado">
    <w:name w:val="Salutation"/>
    <w:basedOn w:val="Normal"/>
    <w:next w:val="Normal"/>
  </w:style>
  <w:style w:type="paragraph" w:styleId="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boadeautoridades">
    <w:name w:val="table of authorities"/>
    <w:basedOn w:val="Normal"/>
    <w:next w:val="Normal"/>
    <w:semiHidden/>
    <w:pPr>
      <w:ind w:left="240" w:hanging="240"/>
    </w:pPr>
  </w:style>
  <w:style w:type="paragraph" w:styleId="Tboadeilustracin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ulodatboa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boadecontidos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boadecontidos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boadecontidos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boadecontidos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boadecontidos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boadecontidos6">
    <w:name w:val="toc 6"/>
    <w:basedOn w:val="Normal"/>
    <w:next w:val="Normal"/>
    <w:autoRedefine/>
    <w:semiHidden/>
    <w:pPr>
      <w:ind w:left="1200"/>
    </w:pPr>
  </w:style>
  <w:style w:type="paragraph" w:styleId="Tboadecontidos7">
    <w:name w:val="toc 7"/>
    <w:basedOn w:val="Normal"/>
    <w:next w:val="Normal"/>
    <w:autoRedefine/>
    <w:semiHidden/>
    <w:pPr>
      <w:ind w:left="1440"/>
    </w:pPr>
  </w:style>
  <w:style w:type="paragraph" w:styleId="Tboadecontidos8">
    <w:name w:val="toc 8"/>
    <w:basedOn w:val="Normal"/>
    <w:next w:val="Normal"/>
    <w:autoRedefine/>
    <w:semiHidden/>
    <w:pPr>
      <w:ind w:left="1680"/>
    </w:pPr>
  </w:style>
  <w:style w:type="paragraph" w:styleId="Tboadecontidos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zn">
    <w:name w:val="Hyperlink"/>
    <w:rsid w:val="006914AD"/>
    <w:rPr>
      <w:color w:val="0000FF"/>
      <w:u w:val="single"/>
    </w:rPr>
  </w:style>
  <w:style w:type="character" w:styleId="Referenciadenotaaopdepxina">
    <w:name w:val="footnote reference"/>
    <w:rsid w:val="00CD08CF"/>
    <w:rPr>
      <w:vertAlign w:val="superscript"/>
    </w:rPr>
  </w:style>
  <w:style w:type="table" w:styleId="Grademedia3-nfase2">
    <w:name w:val="Medium Grid 3 Accent 2"/>
    <w:basedOn w:val="Tbo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c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depx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depx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depxinaCarc">
    <w:name w:val="Pé de páxina Carác."/>
    <w:link w:val="Pdepx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depxinaCarc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depx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ceiraCarc">
    <w:name w:val="Cabeceira Carác."/>
    <w:link w:val="Cabecei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c">
    <w:name w:val="Sangría normal Carác.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boacongrade">
    <w:name w:val="Table Grid"/>
    <w:basedOn w:val="Tbo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boanormal"/>
    <w:rsid w:val="00EF7057"/>
    <w:tblPr/>
  </w:style>
  <w:style w:type="table" w:styleId="Tboaelegante">
    <w:name w:val="Table Elegant"/>
    <w:basedOn w:val="Tbo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iadecomentario">
    <w:name w:val="annotation reference"/>
    <w:unhideWhenUsed/>
    <w:rsid w:val="00F0066C"/>
    <w:rPr>
      <w:sz w:val="16"/>
      <w:szCs w:val="16"/>
    </w:rPr>
  </w:style>
  <w:style w:type="character" w:customStyle="1" w:styleId="TextodecomentarioCarc">
    <w:name w:val="Texto de comentario Carác."/>
    <w:link w:val="Textode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docorp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c">
    <w:name w:val="Texto de globo Carác.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ocomentarioCarc">
    <w:name w:val="Asunto do comentario Carác."/>
    <w:link w:val="Asuntodo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gazn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c">
    <w:name w:val="Título 3 Carác."/>
    <w:link w:val="Ttulo3"/>
    <w:rsid w:val="005D5129"/>
    <w:rPr>
      <w:i/>
      <w:sz w:val="24"/>
      <w:lang w:val="fr-FR" w:eastAsia="en-US"/>
    </w:rPr>
  </w:style>
  <w:style w:type="character" w:styleId="Referenciadenotadefin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496</Words>
  <Characters>2615</Characters>
  <Application>Microsoft Office Word</Application>
  <DocSecurity>0</DocSecurity>
  <PresentationFormat>Microsoft Word 11.0</PresentationFormat>
  <Lines>65</Lines>
  <Paragraphs>23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3088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MARIA ISABEL BARREIRO VAZQUEZ</cp:lastModifiedBy>
  <cp:revision>4</cp:revision>
  <cp:lastPrinted>2013-11-06T08:46:00Z</cp:lastPrinted>
  <dcterms:created xsi:type="dcterms:W3CDTF">2023-06-07T11:04:00Z</dcterms:created>
  <dcterms:modified xsi:type="dcterms:W3CDTF">2024-02-27T13:56:00Z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