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8AF" w:rsidRDefault="007568AF" w:rsidP="007568AF">
      <w:pPr>
        <w:spacing w:line="360" w:lineRule="auto"/>
        <w:ind w:firstLine="0"/>
        <w:rPr>
          <w:lang w:val="uk-UA"/>
        </w:rPr>
      </w:pPr>
      <w:proofErr w:type="spellStart"/>
      <w:r w:rsidRPr="007568AF">
        <w:rPr>
          <w:lang w:val="ru-RU"/>
        </w:rPr>
        <w:t>Додаток</w:t>
      </w:r>
      <w:proofErr w:type="spellEnd"/>
      <w:r w:rsidRPr="007568AF">
        <w:rPr>
          <w:lang w:val="ru-RU"/>
        </w:rPr>
        <w:t xml:space="preserve"> </w:t>
      </w:r>
      <w:r>
        <w:rPr>
          <w:lang w:val="uk-UA"/>
        </w:rPr>
        <w:t>до вих.№221  від 06.10.14</w:t>
      </w:r>
    </w:p>
    <w:p w:rsidR="007568AF" w:rsidRDefault="007568AF" w:rsidP="007568AF">
      <w:pPr>
        <w:spacing w:line="360" w:lineRule="auto"/>
        <w:ind w:firstLine="0"/>
        <w:rPr>
          <w:lang w:val="uk-UA"/>
        </w:rPr>
      </w:pPr>
    </w:p>
    <w:p w:rsidR="007568AF" w:rsidRDefault="007568AF" w:rsidP="007568AF">
      <w:pPr>
        <w:spacing w:line="360" w:lineRule="auto"/>
        <w:ind w:firstLine="0"/>
        <w:rPr>
          <w:lang w:val="uk-UA"/>
        </w:rPr>
      </w:pPr>
      <w:r>
        <w:rPr>
          <w:lang w:val="uk-UA"/>
        </w:rPr>
        <w:t>ЗАТВЕРДЖЕНО</w:t>
      </w:r>
      <w:bookmarkStart w:id="0" w:name="_GoBack"/>
      <w:bookmarkEnd w:id="0"/>
    </w:p>
    <w:p w:rsidR="007568AF" w:rsidRDefault="007568AF" w:rsidP="007568AF">
      <w:pPr>
        <w:spacing w:line="360" w:lineRule="auto"/>
        <w:ind w:firstLine="0"/>
        <w:rPr>
          <w:lang w:val="uk-UA"/>
        </w:rPr>
      </w:pPr>
      <w:r>
        <w:rPr>
          <w:lang w:val="uk-UA"/>
        </w:rPr>
        <w:t>Наказ Міністерства молоді та спорту України</w:t>
      </w:r>
    </w:p>
    <w:p w:rsidR="007568AF" w:rsidRDefault="007568AF" w:rsidP="007568AF">
      <w:pPr>
        <w:spacing w:line="360" w:lineRule="auto"/>
        <w:ind w:firstLine="0"/>
        <w:rPr>
          <w:lang w:val="uk-UA"/>
        </w:rPr>
      </w:pPr>
      <w:r>
        <w:rPr>
          <w:lang w:val="uk-UA"/>
        </w:rPr>
        <w:t>____________2014р. №_____</w:t>
      </w:r>
    </w:p>
    <w:p w:rsidR="007568AF" w:rsidRDefault="007568AF" w:rsidP="007568AF">
      <w:pPr>
        <w:ind w:firstLine="0"/>
        <w:jc w:val="left"/>
        <w:rPr>
          <w:lang w:val="uk-UA"/>
        </w:rPr>
        <w:sectPr w:rsidR="007568AF">
          <w:pgSz w:w="12240" w:h="15840"/>
          <w:pgMar w:top="1138" w:right="562" w:bottom="1138" w:left="1699" w:header="0" w:footer="0" w:gutter="0"/>
          <w:pgNumType w:start="1" w:chapStyle="1"/>
          <w:cols w:num="2" w:space="709"/>
        </w:sectPr>
      </w:pPr>
    </w:p>
    <w:p w:rsidR="007568AF" w:rsidRDefault="007568AF" w:rsidP="007568AF">
      <w:pPr>
        <w:ind w:firstLine="0"/>
        <w:jc w:val="left"/>
        <w:rPr>
          <w:lang w:val="uk-UA"/>
        </w:rPr>
        <w:sectPr w:rsidR="007568AF">
          <w:pgSz w:w="12240" w:h="15840"/>
          <w:pgMar w:top="1138" w:right="562" w:bottom="1138" w:left="1699" w:header="0" w:footer="0" w:gutter="0"/>
          <w:pgNumType w:start="1" w:chapStyle="1"/>
          <w:cols w:num="2" w:space="709"/>
        </w:sectPr>
      </w:pPr>
    </w:p>
    <w:p w:rsidR="0020647B" w:rsidRPr="0020647B" w:rsidRDefault="0020647B" w:rsidP="007568AF">
      <w:r>
        <w:lastRenderedPageBreak/>
        <w:t xml:space="preserve"> </w:t>
      </w:r>
    </w:p>
    <w:tbl>
      <w:tblPr>
        <w:tblW w:w="5000" w:type="pct"/>
        <w:tblInd w:w="3"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5991"/>
        <w:gridCol w:w="3994"/>
      </w:tblGrid>
      <w:tr w:rsidR="0020647B" w:rsidRPr="0020647B" w:rsidTr="0020647B">
        <w:tc>
          <w:tcPr>
            <w:tcW w:w="9985" w:type="dxa"/>
            <w:gridSpan w:val="2"/>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spacing w:before="300" w:after="150"/>
              <w:ind w:firstLine="0"/>
              <w:jc w:val="center"/>
              <w:textAlignment w:val="baseline"/>
              <w:rPr>
                <w:sz w:val="24"/>
                <w:szCs w:val="24"/>
                <w:lang w:val="ru-RU" w:eastAsia="ru-RU" w:bidi="ar-SA"/>
              </w:rPr>
            </w:pPr>
            <w:r>
              <w:rPr>
                <w:noProof/>
                <w:sz w:val="24"/>
                <w:szCs w:val="24"/>
                <w:lang w:val="ru-RU" w:eastAsia="ru-RU" w:bidi="ar-SA"/>
              </w:rPr>
              <w:drawing>
                <wp:inline distT="0" distB="0" distL="0" distR="0" wp14:anchorId="07FFEDF9" wp14:editId="005920AF">
                  <wp:extent cx="572770" cy="763905"/>
                  <wp:effectExtent l="0" t="0" r="0" b="0"/>
                  <wp:docPr id="49" name="Рисунок 49" descr="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zakonst.rada.gov.ua/images/gerb.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 cy="763905"/>
                          </a:xfrm>
                          <a:prstGeom prst="rect">
                            <a:avLst/>
                          </a:prstGeom>
                          <a:noFill/>
                          <a:ln>
                            <a:noFill/>
                          </a:ln>
                        </pic:spPr>
                      </pic:pic>
                    </a:graphicData>
                  </a:graphic>
                </wp:inline>
              </w:drawing>
            </w:r>
          </w:p>
        </w:tc>
      </w:tr>
      <w:tr w:rsidR="0020647B" w:rsidRPr="0020647B" w:rsidTr="0020647B">
        <w:tc>
          <w:tcPr>
            <w:tcW w:w="9985" w:type="dxa"/>
            <w:gridSpan w:val="2"/>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center"/>
              <w:textAlignment w:val="baseline"/>
              <w:rPr>
                <w:sz w:val="24"/>
                <w:szCs w:val="24"/>
                <w:lang w:val="ru-RU" w:eastAsia="ru-RU" w:bidi="ar-SA"/>
              </w:rPr>
            </w:pPr>
            <w:r w:rsidRPr="0020647B">
              <w:rPr>
                <w:b/>
                <w:bCs/>
                <w:color w:val="000000"/>
                <w:szCs w:val="28"/>
                <w:bdr w:val="none" w:sz="0" w:space="0" w:color="auto" w:frame="1"/>
                <w:lang w:val="ru-RU" w:eastAsia="ru-RU" w:bidi="ar-SA"/>
              </w:rPr>
              <w:t>МІНІСТЕРСТВО МОЛОДІ ТА СПОРТУ УКРАЇНИ</w:t>
            </w:r>
          </w:p>
        </w:tc>
      </w:tr>
      <w:tr w:rsidR="0020647B" w:rsidRPr="0020647B" w:rsidTr="0020647B">
        <w:tc>
          <w:tcPr>
            <w:tcW w:w="9985" w:type="dxa"/>
            <w:gridSpan w:val="2"/>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center"/>
              <w:textAlignment w:val="baseline"/>
              <w:rPr>
                <w:sz w:val="24"/>
                <w:szCs w:val="24"/>
                <w:lang w:val="ru-RU" w:eastAsia="ru-RU" w:bidi="ar-SA"/>
              </w:rPr>
            </w:pPr>
            <w:r w:rsidRPr="0020647B">
              <w:rPr>
                <w:b/>
                <w:bCs/>
                <w:color w:val="000000"/>
                <w:sz w:val="32"/>
                <w:szCs w:val="32"/>
                <w:bdr w:val="none" w:sz="0" w:space="0" w:color="auto" w:frame="1"/>
                <w:lang w:val="ru-RU" w:eastAsia="ru-RU" w:bidi="ar-SA"/>
              </w:rPr>
              <w:t>НАКАЗ</w:t>
            </w:r>
          </w:p>
        </w:tc>
      </w:tr>
      <w:tr w:rsidR="0020647B" w:rsidRPr="0020647B" w:rsidTr="0020647B">
        <w:tc>
          <w:tcPr>
            <w:tcW w:w="9985" w:type="dxa"/>
            <w:gridSpan w:val="2"/>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left="450" w:right="450" w:firstLine="0"/>
              <w:jc w:val="center"/>
              <w:textAlignment w:val="baseline"/>
              <w:rPr>
                <w:sz w:val="24"/>
                <w:szCs w:val="24"/>
                <w:lang w:val="ru-RU" w:eastAsia="ru-RU" w:bidi="ar-SA"/>
              </w:rPr>
            </w:pPr>
            <w:r w:rsidRPr="0020647B">
              <w:rPr>
                <w:b/>
                <w:bCs/>
                <w:color w:val="000000"/>
                <w:sz w:val="24"/>
                <w:szCs w:val="24"/>
                <w:bdr w:val="none" w:sz="0" w:space="0" w:color="auto" w:frame="1"/>
                <w:lang w:val="ru-RU" w:eastAsia="ru-RU" w:bidi="ar-SA"/>
              </w:rPr>
              <w:t>24.04.2014  № 1305</w:t>
            </w:r>
          </w:p>
        </w:tc>
      </w:tr>
      <w:tr w:rsidR="0020647B" w:rsidRPr="0020647B" w:rsidTr="0020647B">
        <w:tblPrEx>
          <w:tblBorders>
            <w:top w:val="single" w:sz="2" w:space="0" w:color="auto"/>
            <w:left w:val="single" w:sz="2" w:space="0" w:color="auto"/>
            <w:bottom w:val="single" w:sz="2" w:space="0" w:color="auto"/>
            <w:right w:val="single" w:sz="2" w:space="0" w:color="auto"/>
          </w:tblBorders>
        </w:tblPrEx>
        <w:tc>
          <w:tcPr>
            <w:tcW w:w="5991" w:type="dxa"/>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left"/>
              <w:textAlignment w:val="baseline"/>
              <w:rPr>
                <w:sz w:val="24"/>
                <w:szCs w:val="24"/>
                <w:lang w:val="ru-RU" w:eastAsia="ru-RU" w:bidi="ar-SA"/>
              </w:rPr>
            </w:pPr>
            <w:bookmarkStart w:id="1" w:name="n3"/>
            <w:bookmarkEnd w:id="1"/>
            <w:r w:rsidRPr="0020647B">
              <w:rPr>
                <w:b/>
                <w:bCs/>
                <w:color w:val="000000"/>
                <w:sz w:val="24"/>
                <w:szCs w:val="24"/>
                <w:bdr w:val="none" w:sz="0" w:space="0" w:color="auto" w:frame="1"/>
                <w:lang w:val="ru-RU" w:eastAsia="ru-RU" w:bidi="ar-SA"/>
              </w:rPr>
              <w:br/>
            </w:r>
          </w:p>
        </w:tc>
        <w:tc>
          <w:tcPr>
            <w:tcW w:w="3994" w:type="dxa"/>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left"/>
              <w:textAlignment w:val="baseline"/>
              <w:rPr>
                <w:sz w:val="24"/>
                <w:szCs w:val="24"/>
                <w:lang w:val="ru-RU" w:eastAsia="ru-RU" w:bidi="ar-SA"/>
              </w:rPr>
            </w:pPr>
            <w:proofErr w:type="spellStart"/>
            <w:r w:rsidRPr="0020647B">
              <w:rPr>
                <w:b/>
                <w:bCs/>
                <w:color w:val="000000"/>
                <w:sz w:val="24"/>
                <w:szCs w:val="24"/>
                <w:bdr w:val="none" w:sz="0" w:space="0" w:color="auto" w:frame="1"/>
                <w:lang w:val="ru-RU" w:eastAsia="ru-RU" w:bidi="ar-SA"/>
              </w:rPr>
              <w:t>Зареєстровано</w:t>
            </w:r>
            <w:proofErr w:type="spellEnd"/>
            <w:r w:rsidRPr="0020647B">
              <w:rPr>
                <w:b/>
                <w:bCs/>
                <w:color w:val="000000"/>
                <w:sz w:val="24"/>
                <w:szCs w:val="24"/>
                <w:bdr w:val="none" w:sz="0" w:space="0" w:color="auto" w:frame="1"/>
                <w:lang w:val="ru-RU" w:eastAsia="ru-RU" w:bidi="ar-SA"/>
              </w:rPr>
              <w:t xml:space="preserve"> в </w:t>
            </w:r>
            <w:proofErr w:type="spellStart"/>
            <w:r w:rsidRPr="0020647B">
              <w:rPr>
                <w:b/>
                <w:bCs/>
                <w:color w:val="000000"/>
                <w:sz w:val="24"/>
                <w:szCs w:val="24"/>
                <w:bdr w:val="none" w:sz="0" w:space="0" w:color="auto" w:frame="1"/>
                <w:lang w:val="ru-RU" w:eastAsia="ru-RU" w:bidi="ar-SA"/>
              </w:rPr>
              <w:t>Міністерстві</w:t>
            </w:r>
            <w:proofErr w:type="spellEnd"/>
            <w:r w:rsidRPr="0020647B">
              <w:rPr>
                <w:sz w:val="24"/>
                <w:szCs w:val="24"/>
                <w:lang w:val="ru-RU" w:eastAsia="ru-RU" w:bidi="ar-SA"/>
              </w:rPr>
              <w:t> </w:t>
            </w:r>
            <w:r w:rsidRPr="0020647B">
              <w:rPr>
                <w:sz w:val="24"/>
                <w:szCs w:val="24"/>
                <w:lang w:val="ru-RU" w:eastAsia="ru-RU" w:bidi="ar-SA"/>
              </w:rPr>
              <w:br/>
            </w:r>
            <w:proofErr w:type="spellStart"/>
            <w:r w:rsidRPr="0020647B">
              <w:rPr>
                <w:b/>
                <w:bCs/>
                <w:color w:val="000000"/>
                <w:sz w:val="24"/>
                <w:szCs w:val="24"/>
                <w:bdr w:val="none" w:sz="0" w:space="0" w:color="auto" w:frame="1"/>
                <w:lang w:val="ru-RU" w:eastAsia="ru-RU" w:bidi="ar-SA"/>
              </w:rPr>
              <w:t>юстиції</w:t>
            </w:r>
            <w:proofErr w:type="spellEnd"/>
            <w:r w:rsidRPr="0020647B">
              <w:rPr>
                <w:b/>
                <w:bCs/>
                <w:color w:val="000000"/>
                <w:sz w:val="24"/>
                <w:szCs w:val="24"/>
                <w:bdr w:val="none" w:sz="0" w:space="0" w:color="auto" w:frame="1"/>
                <w:lang w:val="ru-RU" w:eastAsia="ru-RU" w:bidi="ar-SA"/>
              </w:rPr>
              <w:t xml:space="preserve"> </w:t>
            </w:r>
            <w:proofErr w:type="spellStart"/>
            <w:r w:rsidRPr="0020647B">
              <w:rPr>
                <w:b/>
                <w:bCs/>
                <w:color w:val="000000"/>
                <w:sz w:val="24"/>
                <w:szCs w:val="24"/>
                <w:bdr w:val="none" w:sz="0" w:space="0" w:color="auto" w:frame="1"/>
                <w:lang w:val="ru-RU" w:eastAsia="ru-RU" w:bidi="ar-SA"/>
              </w:rPr>
              <w:t>України</w:t>
            </w:r>
            <w:proofErr w:type="spellEnd"/>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 xml:space="preserve">14 </w:t>
            </w:r>
            <w:proofErr w:type="spellStart"/>
            <w:r w:rsidRPr="0020647B">
              <w:rPr>
                <w:b/>
                <w:bCs/>
                <w:color w:val="000000"/>
                <w:sz w:val="24"/>
                <w:szCs w:val="24"/>
                <w:bdr w:val="none" w:sz="0" w:space="0" w:color="auto" w:frame="1"/>
                <w:lang w:val="ru-RU" w:eastAsia="ru-RU" w:bidi="ar-SA"/>
              </w:rPr>
              <w:t>травня</w:t>
            </w:r>
            <w:proofErr w:type="spellEnd"/>
            <w:r w:rsidRPr="0020647B">
              <w:rPr>
                <w:b/>
                <w:bCs/>
                <w:color w:val="000000"/>
                <w:sz w:val="24"/>
                <w:szCs w:val="24"/>
                <w:bdr w:val="none" w:sz="0" w:space="0" w:color="auto" w:frame="1"/>
                <w:lang w:val="ru-RU" w:eastAsia="ru-RU" w:bidi="ar-SA"/>
              </w:rPr>
              <w:t xml:space="preserve"> 2014 р.</w:t>
            </w:r>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за № 497/25274</w:t>
            </w:r>
          </w:p>
        </w:tc>
      </w:tr>
    </w:tbl>
    <w:p w:rsidR="0020647B" w:rsidRPr="0020647B" w:rsidRDefault="0020647B" w:rsidP="0020647B">
      <w:pPr>
        <w:shd w:val="clear" w:color="auto" w:fill="FFFFFF"/>
        <w:ind w:left="450" w:right="450" w:firstLine="0"/>
        <w:jc w:val="center"/>
        <w:textAlignment w:val="baseline"/>
        <w:rPr>
          <w:color w:val="000000"/>
          <w:sz w:val="24"/>
          <w:szCs w:val="24"/>
          <w:lang w:val="ru-RU" w:eastAsia="ru-RU" w:bidi="ar-SA"/>
        </w:rPr>
      </w:pPr>
      <w:bookmarkStart w:id="2" w:name="n4"/>
      <w:bookmarkEnd w:id="2"/>
      <w:r w:rsidRPr="0020647B">
        <w:rPr>
          <w:b/>
          <w:bCs/>
          <w:color w:val="000000"/>
          <w:sz w:val="32"/>
          <w:szCs w:val="32"/>
          <w:bdr w:val="none" w:sz="0" w:space="0" w:color="auto" w:frame="1"/>
          <w:lang w:val="ru-RU" w:eastAsia="ru-RU" w:bidi="ar-SA"/>
        </w:rPr>
        <w:t xml:space="preserve">Про </w:t>
      </w:r>
      <w:proofErr w:type="spellStart"/>
      <w:r w:rsidRPr="0020647B">
        <w:rPr>
          <w:b/>
          <w:bCs/>
          <w:color w:val="000000"/>
          <w:sz w:val="32"/>
          <w:szCs w:val="32"/>
          <w:bdr w:val="none" w:sz="0" w:space="0" w:color="auto" w:frame="1"/>
          <w:lang w:val="ru-RU" w:eastAsia="ru-RU" w:bidi="ar-SA"/>
        </w:rPr>
        <w:t>затвердження</w:t>
      </w:r>
      <w:proofErr w:type="spellEnd"/>
      <w:r w:rsidRPr="0020647B">
        <w:rPr>
          <w:b/>
          <w:bCs/>
          <w:color w:val="000000"/>
          <w:sz w:val="32"/>
          <w:szCs w:val="32"/>
          <w:bdr w:val="none" w:sz="0" w:space="0" w:color="auto" w:frame="1"/>
          <w:lang w:val="ru-RU" w:eastAsia="ru-RU" w:bidi="ar-SA"/>
        </w:rPr>
        <w:t xml:space="preserve"> </w:t>
      </w:r>
      <w:proofErr w:type="spellStart"/>
      <w:r w:rsidRPr="0020647B">
        <w:rPr>
          <w:b/>
          <w:bCs/>
          <w:color w:val="000000"/>
          <w:sz w:val="32"/>
          <w:szCs w:val="32"/>
          <w:bdr w:val="none" w:sz="0" w:space="0" w:color="auto" w:frame="1"/>
          <w:lang w:val="ru-RU" w:eastAsia="ru-RU" w:bidi="ar-SA"/>
        </w:rPr>
        <w:t>Кваліфікаційних</w:t>
      </w:r>
      <w:proofErr w:type="spellEnd"/>
      <w:r w:rsidRPr="0020647B">
        <w:rPr>
          <w:b/>
          <w:bCs/>
          <w:color w:val="000000"/>
          <w:sz w:val="32"/>
          <w:szCs w:val="32"/>
          <w:bdr w:val="none" w:sz="0" w:space="0" w:color="auto" w:frame="1"/>
          <w:lang w:val="ru-RU" w:eastAsia="ru-RU" w:bidi="ar-SA"/>
        </w:rPr>
        <w:t xml:space="preserve"> норм та </w:t>
      </w:r>
      <w:proofErr w:type="spellStart"/>
      <w:r w:rsidRPr="0020647B">
        <w:rPr>
          <w:b/>
          <w:bCs/>
          <w:color w:val="000000"/>
          <w:sz w:val="32"/>
          <w:szCs w:val="32"/>
          <w:bdr w:val="none" w:sz="0" w:space="0" w:color="auto" w:frame="1"/>
          <w:lang w:val="ru-RU" w:eastAsia="ru-RU" w:bidi="ar-SA"/>
        </w:rPr>
        <w:t>вимог</w:t>
      </w:r>
      <w:proofErr w:type="spellEnd"/>
      <w:r w:rsidRPr="0020647B">
        <w:rPr>
          <w:b/>
          <w:bCs/>
          <w:color w:val="000000"/>
          <w:sz w:val="32"/>
          <w:szCs w:val="32"/>
          <w:bdr w:val="none" w:sz="0" w:space="0" w:color="auto" w:frame="1"/>
          <w:lang w:val="ru-RU" w:eastAsia="ru-RU" w:bidi="ar-SA"/>
        </w:rPr>
        <w:t xml:space="preserve"> </w:t>
      </w:r>
      <w:proofErr w:type="spellStart"/>
      <w:r w:rsidRPr="0020647B">
        <w:rPr>
          <w:b/>
          <w:bCs/>
          <w:color w:val="000000"/>
          <w:sz w:val="32"/>
          <w:szCs w:val="32"/>
          <w:bdr w:val="none" w:sz="0" w:space="0" w:color="auto" w:frame="1"/>
          <w:lang w:val="ru-RU" w:eastAsia="ru-RU" w:bidi="ar-SA"/>
        </w:rPr>
        <w:t>Єдиної</w:t>
      </w:r>
      <w:proofErr w:type="spellEnd"/>
      <w:r w:rsidRPr="0020647B">
        <w:rPr>
          <w:b/>
          <w:bCs/>
          <w:color w:val="000000"/>
          <w:sz w:val="32"/>
          <w:szCs w:val="32"/>
          <w:bdr w:val="none" w:sz="0" w:space="0" w:color="auto" w:frame="1"/>
          <w:lang w:val="ru-RU" w:eastAsia="ru-RU" w:bidi="ar-SA"/>
        </w:rPr>
        <w:t xml:space="preserve"> </w:t>
      </w:r>
      <w:proofErr w:type="spellStart"/>
      <w:r w:rsidRPr="0020647B">
        <w:rPr>
          <w:b/>
          <w:bCs/>
          <w:color w:val="000000"/>
          <w:sz w:val="32"/>
          <w:szCs w:val="32"/>
          <w:bdr w:val="none" w:sz="0" w:space="0" w:color="auto" w:frame="1"/>
          <w:lang w:val="ru-RU" w:eastAsia="ru-RU" w:bidi="ar-SA"/>
        </w:rPr>
        <w:t>спортивної</w:t>
      </w:r>
      <w:proofErr w:type="spellEnd"/>
      <w:r w:rsidRPr="0020647B">
        <w:rPr>
          <w:b/>
          <w:bCs/>
          <w:color w:val="000000"/>
          <w:sz w:val="32"/>
          <w:szCs w:val="32"/>
          <w:bdr w:val="none" w:sz="0" w:space="0" w:color="auto" w:frame="1"/>
          <w:lang w:val="ru-RU" w:eastAsia="ru-RU" w:bidi="ar-SA"/>
        </w:rPr>
        <w:t xml:space="preserve"> </w:t>
      </w:r>
      <w:proofErr w:type="spellStart"/>
      <w:r w:rsidRPr="0020647B">
        <w:rPr>
          <w:b/>
          <w:bCs/>
          <w:color w:val="000000"/>
          <w:sz w:val="32"/>
          <w:szCs w:val="32"/>
          <w:bdr w:val="none" w:sz="0" w:space="0" w:color="auto" w:frame="1"/>
          <w:lang w:val="ru-RU" w:eastAsia="ru-RU" w:bidi="ar-SA"/>
        </w:rPr>
        <w:t>класифікації</w:t>
      </w:r>
      <w:proofErr w:type="spellEnd"/>
      <w:r w:rsidRPr="0020647B">
        <w:rPr>
          <w:b/>
          <w:bCs/>
          <w:color w:val="000000"/>
          <w:sz w:val="32"/>
          <w:szCs w:val="32"/>
          <w:bdr w:val="none" w:sz="0" w:space="0" w:color="auto" w:frame="1"/>
          <w:lang w:val="ru-RU" w:eastAsia="ru-RU" w:bidi="ar-SA"/>
        </w:rPr>
        <w:t xml:space="preserve"> </w:t>
      </w:r>
      <w:proofErr w:type="spellStart"/>
      <w:r w:rsidRPr="0020647B">
        <w:rPr>
          <w:b/>
          <w:bCs/>
          <w:color w:val="000000"/>
          <w:sz w:val="32"/>
          <w:szCs w:val="32"/>
          <w:bdr w:val="none" w:sz="0" w:space="0" w:color="auto" w:frame="1"/>
          <w:lang w:val="ru-RU" w:eastAsia="ru-RU" w:bidi="ar-SA"/>
        </w:rPr>
        <w:t>України</w:t>
      </w:r>
      <w:proofErr w:type="spellEnd"/>
      <w:r w:rsidRPr="0020647B">
        <w:rPr>
          <w:b/>
          <w:bCs/>
          <w:color w:val="000000"/>
          <w:sz w:val="32"/>
          <w:szCs w:val="32"/>
          <w:bdr w:val="none" w:sz="0" w:space="0" w:color="auto" w:frame="1"/>
          <w:lang w:val="ru-RU" w:eastAsia="ru-RU" w:bidi="ar-SA"/>
        </w:rPr>
        <w:t xml:space="preserve"> з </w:t>
      </w:r>
      <w:proofErr w:type="spellStart"/>
      <w:r w:rsidRPr="0020647B">
        <w:rPr>
          <w:b/>
          <w:bCs/>
          <w:color w:val="000000"/>
          <w:sz w:val="32"/>
          <w:szCs w:val="32"/>
          <w:bdr w:val="none" w:sz="0" w:space="0" w:color="auto" w:frame="1"/>
          <w:lang w:val="ru-RU" w:eastAsia="ru-RU" w:bidi="ar-SA"/>
        </w:rPr>
        <w:t>неолімпійських</w:t>
      </w:r>
      <w:proofErr w:type="spellEnd"/>
      <w:r w:rsidRPr="0020647B">
        <w:rPr>
          <w:b/>
          <w:bCs/>
          <w:color w:val="000000"/>
          <w:sz w:val="32"/>
          <w:szCs w:val="32"/>
          <w:bdr w:val="none" w:sz="0" w:space="0" w:color="auto" w:frame="1"/>
          <w:lang w:val="ru-RU" w:eastAsia="ru-RU" w:bidi="ar-SA"/>
        </w:rPr>
        <w:t xml:space="preserve"> </w:t>
      </w:r>
      <w:proofErr w:type="spellStart"/>
      <w:r w:rsidRPr="0020647B">
        <w:rPr>
          <w:b/>
          <w:bCs/>
          <w:color w:val="000000"/>
          <w:sz w:val="32"/>
          <w:szCs w:val="32"/>
          <w:bdr w:val="none" w:sz="0" w:space="0" w:color="auto" w:frame="1"/>
          <w:lang w:val="ru-RU" w:eastAsia="ru-RU" w:bidi="ar-SA"/>
        </w:rPr>
        <w:t>видів</w:t>
      </w:r>
      <w:proofErr w:type="spellEnd"/>
      <w:r w:rsidRPr="0020647B">
        <w:rPr>
          <w:b/>
          <w:bCs/>
          <w:color w:val="000000"/>
          <w:sz w:val="32"/>
          <w:szCs w:val="32"/>
          <w:bdr w:val="none" w:sz="0" w:space="0" w:color="auto" w:frame="1"/>
          <w:lang w:val="ru-RU" w:eastAsia="ru-RU" w:bidi="ar-SA"/>
        </w:rPr>
        <w:t xml:space="preserve"> спорту</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3" w:name="n6686"/>
      <w:bookmarkEnd w:id="3"/>
      <w:r w:rsidRPr="0020647B">
        <w:rPr>
          <w:i/>
          <w:iCs/>
          <w:color w:val="000000"/>
          <w:sz w:val="24"/>
          <w:szCs w:val="24"/>
          <w:bdr w:val="none" w:sz="0" w:space="0" w:color="auto" w:frame="1"/>
          <w:lang w:val="ru-RU" w:eastAsia="ru-RU" w:bidi="ar-SA"/>
        </w:rPr>
        <w:t xml:space="preserve">{Заголовок Наказу </w:t>
      </w:r>
      <w:proofErr w:type="spellStart"/>
      <w:r w:rsidRPr="0020647B">
        <w:rPr>
          <w:i/>
          <w:iCs/>
          <w:color w:val="000000"/>
          <w:sz w:val="24"/>
          <w:szCs w:val="24"/>
          <w:bdr w:val="none" w:sz="0" w:space="0" w:color="auto" w:frame="1"/>
          <w:lang w:val="ru-RU" w:eastAsia="ru-RU" w:bidi="ar-SA"/>
        </w:rPr>
        <w:t>із</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змінами</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внесеними</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згідно</w:t>
      </w:r>
      <w:proofErr w:type="spellEnd"/>
      <w:r w:rsidRPr="0020647B">
        <w:rPr>
          <w:i/>
          <w:iCs/>
          <w:color w:val="000000"/>
          <w:sz w:val="24"/>
          <w:szCs w:val="24"/>
          <w:bdr w:val="none" w:sz="0" w:space="0" w:color="auto" w:frame="1"/>
          <w:lang w:val="ru-RU" w:eastAsia="ru-RU" w:bidi="ar-SA"/>
        </w:rPr>
        <w:t xml:space="preserve"> з Наказом </w:t>
      </w:r>
      <w:proofErr w:type="spellStart"/>
      <w:r w:rsidRPr="0020647B">
        <w:rPr>
          <w:i/>
          <w:iCs/>
          <w:color w:val="000000"/>
          <w:sz w:val="24"/>
          <w:szCs w:val="24"/>
          <w:bdr w:val="none" w:sz="0" w:space="0" w:color="auto" w:frame="1"/>
          <w:lang w:val="ru-RU" w:eastAsia="ru-RU" w:bidi="ar-SA"/>
        </w:rPr>
        <w:t>Міністерства</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молоді</w:t>
      </w:r>
      <w:proofErr w:type="spellEnd"/>
      <w:r w:rsidRPr="0020647B">
        <w:rPr>
          <w:i/>
          <w:iCs/>
          <w:color w:val="000000"/>
          <w:sz w:val="24"/>
          <w:szCs w:val="24"/>
          <w:bdr w:val="none" w:sz="0" w:space="0" w:color="auto" w:frame="1"/>
          <w:lang w:val="ru-RU" w:eastAsia="ru-RU" w:bidi="ar-SA"/>
        </w:rPr>
        <w:t xml:space="preserve"> та спорту </w:t>
      </w:r>
      <w:hyperlink r:id="rId6" w:anchor="n22" w:tgtFrame="_blank" w:history="1">
        <w:r w:rsidRPr="0020647B">
          <w:rPr>
            <w:i/>
            <w:iCs/>
            <w:color w:val="000099"/>
            <w:sz w:val="24"/>
            <w:szCs w:val="24"/>
            <w:u w:val="single"/>
            <w:bdr w:val="none" w:sz="0" w:space="0" w:color="auto" w:frame="1"/>
            <w:lang w:val="ru-RU" w:eastAsia="ru-RU" w:bidi="ar-SA"/>
          </w:rPr>
          <w:t xml:space="preserve">№ 2674 </w:t>
        </w:r>
        <w:proofErr w:type="spellStart"/>
        <w:r w:rsidRPr="0020647B">
          <w:rPr>
            <w:i/>
            <w:iCs/>
            <w:color w:val="000099"/>
            <w:sz w:val="24"/>
            <w:szCs w:val="24"/>
            <w:u w:val="single"/>
            <w:bdr w:val="none" w:sz="0" w:space="0" w:color="auto" w:frame="1"/>
            <w:lang w:val="ru-RU" w:eastAsia="ru-RU" w:bidi="ar-SA"/>
          </w:rPr>
          <w:t>від</w:t>
        </w:r>
        <w:proofErr w:type="spellEnd"/>
        <w:r w:rsidRPr="0020647B">
          <w:rPr>
            <w:i/>
            <w:iCs/>
            <w:color w:val="000099"/>
            <w:sz w:val="24"/>
            <w:szCs w:val="24"/>
            <w:u w:val="single"/>
            <w:bdr w:val="none" w:sz="0" w:space="0" w:color="auto" w:frame="1"/>
            <w:lang w:val="ru-RU" w:eastAsia="ru-RU" w:bidi="ar-SA"/>
          </w:rPr>
          <w:t xml:space="preserve"> 15.08.2014</w:t>
        </w:r>
      </w:hyperlink>
      <w:r w:rsidRPr="0020647B">
        <w:rPr>
          <w:i/>
          <w:iCs/>
          <w:color w:val="000000"/>
          <w:sz w:val="24"/>
          <w:szCs w:val="24"/>
          <w:bdr w:val="none" w:sz="0" w:space="0" w:color="auto" w:frame="1"/>
          <w:lang w:val="ru-RU" w:eastAsia="ru-RU" w:bidi="ar-SA"/>
        </w:rPr>
        <w:t>}</w:t>
      </w:r>
    </w:p>
    <w:p w:rsidR="0020647B" w:rsidRPr="0020647B" w:rsidRDefault="0020647B" w:rsidP="0020647B">
      <w:pPr>
        <w:shd w:val="clear" w:color="auto" w:fill="FFFFFF"/>
        <w:ind w:left="450" w:right="450" w:firstLine="0"/>
        <w:jc w:val="left"/>
        <w:textAlignment w:val="baseline"/>
        <w:rPr>
          <w:color w:val="000000"/>
          <w:sz w:val="24"/>
          <w:szCs w:val="24"/>
          <w:lang w:val="ru-RU" w:eastAsia="ru-RU" w:bidi="ar-SA"/>
        </w:rPr>
      </w:pPr>
      <w:bookmarkStart w:id="4" w:name="n6685"/>
      <w:bookmarkEnd w:id="4"/>
      <w:r w:rsidRPr="0020647B">
        <w:rPr>
          <w:color w:val="000000"/>
          <w:sz w:val="24"/>
          <w:szCs w:val="24"/>
          <w:lang w:val="ru-RU" w:eastAsia="ru-RU" w:bidi="ar-SA"/>
        </w:rPr>
        <w:t>{</w:t>
      </w:r>
      <w:proofErr w:type="spellStart"/>
      <w:r w:rsidRPr="0020647B">
        <w:rPr>
          <w:color w:val="000000"/>
          <w:sz w:val="24"/>
          <w:szCs w:val="24"/>
          <w:lang w:val="ru-RU" w:eastAsia="ru-RU" w:bidi="ar-SA"/>
        </w:rPr>
        <w:t>Із</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змінами</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внесеними</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згідно</w:t>
      </w:r>
      <w:proofErr w:type="spellEnd"/>
      <w:r w:rsidRPr="0020647B">
        <w:rPr>
          <w:color w:val="000000"/>
          <w:sz w:val="24"/>
          <w:szCs w:val="24"/>
          <w:lang w:val="ru-RU" w:eastAsia="ru-RU" w:bidi="ar-SA"/>
        </w:rPr>
        <w:t xml:space="preserve"> з Наказами </w:t>
      </w:r>
      <w:proofErr w:type="spellStart"/>
      <w:r w:rsidRPr="0020647B">
        <w:rPr>
          <w:color w:val="000000"/>
          <w:sz w:val="24"/>
          <w:szCs w:val="24"/>
          <w:lang w:val="ru-RU" w:eastAsia="ru-RU" w:bidi="ar-SA"/>
        </w:rPr>
        <w:t>Міністерства</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молоді</w:t>
      </w:r>
      <w:proofErr w:type="spellEnd"/>
      <w:r w:rsidRPr="0020647B">
        <w:rPr>
          <w:color w:val="000000"/>
          <w:sz w:val="24"/>
          <w:szCs w:val="24"/>
          <w:lang w:val="ru-RU" w:eastAsia="ru-RU" w:bidi="ar-SA"/>
        </w:rPr>
        <w:t xml:space="preserve"> та спорту </w:t>
      </w:r>
      <w:r w:rsidRPr="0020647B">
        <w:rPr>
          <w:color w:val="000000"/>
          <w:sz w:val="24"/>
          <w:szCs w:val="24"/>
          <w:lang w:val="ru-RU" w:eastAsia="ru-RU" w:bidi="ar-SA"/>
        </w:rPr>
        <w:br/>
      </w:r>
      <w:hyperlink r:id="rId7" w:anchor="n21" w:tgtFrame="_blank" w:history="1">
        <w:r w:rsidRPr="0020647B">
          <w:rPr>
            <w:color w:val="000099"/>
            <w:sz w:val="24"/>
            <w:szCs w:val="24"/>
            <w:u w:val="single"/>
            <w:bdr w:val="none" w:sz="0" w:space="0" w:color="auto" w:frame="1"/>
            <w:lang w:val="ru-RU" w:eastAsia="ru-RU" w:bidi="ar-SA"/>
          </w:rPr>
          <w:t xml:space="preserve">№ 2674 </w:t>
        </w:r>
        <w:proofErr w:type="spellStart"/>
        <w:r w:rsidRPr="0020647B">
          <w:rPr>
            <w:color w:val="000099"/>
            <w:sz w:val="24"/>
            <w:szCs w:val="24"/>
            <w:u w:val="single"/>
            <w:bdr w:val="none" w:sz="0" w:space="0" w:color="auto" w:frame="1"/>
            <w:lang w:val="ru-RU" w:eastAsia="ru-RU" w:bidi="ar-SA"/>
          </w:rPr>
          <w:t>від</w:t>
        </w:r>
        <w:proofErr w:type="spellEnd"/>
        <w:r w:rsidRPr="0020647B">
          <w:rPr>
            <w:color w:val="000099"/>
            <w:sz w:val="24"/>
            <w:szCs w:val="24"/>
            <w:u w:val="single"/>
            <w:bdr w:val="none" w:sz="0" w:space="0" w:color="auto" w:frame="1"/>
            <w:lang w:val="ru-RU" w:eastAsia="ru-RU" w:bidi="ar-SA"/>
          </w:rPr>
          <w:t xml:space="preserve"> 15.08.2014</w:t>
        </w:r>
      </w:hyperlink>
      <w:r w:rsidRPr="0020647B">
        <w:rPr>
          <w:color w:val="000000"/>
          <w:sz w:val="24"/>
          <w:szCs w:val="24"/>
          <w:lang w:val="ru-RU" w:eastAsia="ru-RU" w:bidi="ar-SA"/>
        </w:rPr>
        <w:t> </w:t>
      </w:r>
      <w:r w:rsidRPr="0020647B">
        <w:rPr>
          <w:color w:val="000000"/>
          <w:sz w:val="24"/>
          <w:szCs w:val="24"/>
          <w:lang w:val="ru-RU" w:eastAsia="ru-RU" w:bidi="ar-SA"/>
        </w:rPr>
        <w:br/>
      </w:r>
      <w:hyperlink r:id="rId8" w:anchor="n2" w:tgtFrame="_blank" w:history="1">
        <w:r w:rsidRPr="0020647B">
          <w:rPr>
            <w:color w:val="000099"/>
            <w:sz w:val="24"/>
            <w:szCs w:val="24"/>
            <w:u w:val="single"/>
            <w:bdr w:val="none" w:sz="0" w:space="0" w:color="auto" w:frame="1"/>
            <w:lang w:val="ru-RU" w:eastAsia="ru-RU" w:bidi="ar-SA"/>
          </w:rPr>
          <w:t xml:space="preserve">№ 2811 </w:t>
        </w:r>
        <w:proofErr w:type="spellStart"/>
        <w:r w:rsidRPr="0020647B">
          <w:rPr>
            <w:color w:val="000099"/>
            <w:sz w:val="24"/>
            <w:szCs w:val="24"/>
            <w:u w:val="single"/>
            <w:bdr w:val="none" w:sz="0" w:space="0" w:color="auto" w:frame="1"/>
            <w:lang w:val="ru-RU" w:eastAsia="ru-RU" w:bidi="ar-SA"/>
          </w:rPr>
          <w:t>від</w:t>
        </w:r>
        <w:proofErr w:type="spellEnd"/>
        <w:r w:rsidRPr="0020647B">
          <w:rPr>
            <w:color w:val="000099"/>
            <w:sz w:val="24"/>
            <w:szCs w:val="24"/>
            <w:u w:val="single"/>
            <w:bdr w:val="none" w:sz="0" w:space="0" w:color="auto" w:frame="1"/>
            <w:lang w:val="ru-RU" w:eastAsia="ru-RU" w:bidi="ar-SA"/>
          </w:rPr>
          <w:t xml:space="preserve"> 15.07.2016</w:t>
        </w:r>
      </w:hyperlink>
      <w:r w:rsidRPr="0020647B">
        <w:rPr>
          <w:color w:val="000000"/>
          <w:sz w:val="24"/>
          <w:szCs w:val="24"/>
          <w:lang w:val="ru-RU" w:eastAsia="ru-RU" w:bidi="ar-SA"/>
        </w:rPr>
        <w:t>}</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5" w:name="n5"/>
      <w:bookmarkEnd w:id="5"/>
      <w:proofErr w:type="spellStart"/>
      <w:r w:rsidRPr="0020647B">
        <w:rPr>
          <w:color w:val="000000"/>
          <w:sz w:val="24"/>
          <w:szCs w:val="24"/>
          <w:lang w:val="ru-RU" w:eastAsia="ru-RU" w:bidi="ar-SA"/>
        </w:rPr>
        <w:t>Відповідно</w:t>
      </w:r>
      <w:proofErr w:type="spellEnd"/>
      <w:r w:rsidRPr="0020647B">
        <w:rPr>
          <w:color w:val="000000"/>
          <w:sz w:val="24"/>
          <w:szCs w:val="24"/>
          <w:lang w:val="ru-RU" w:eastAsia="ru-RU" w:bidi="ar-SA"/>
        </w:rPr>
        <w:t xml:space="preserve"> до </w:t>
      </w:r>
      <w:proofErr w:type="spellStart"/>
      <w:r w:rsidRPr="0020647B">
        <w:rPr>
          <w:color w:val="000000"/>
          <w:sz w:val="24"/>
          <w:szCs w:val="24"/>
          <w:lang w:val="ru-RU" w:eastAsia="ru-RU" w:bidi="ar-SA"/>
        </w:rPr>
        <w:t>статті</w:t>
      </w:r>
      <w:proofErr w:type="spellEnd"/>
      <w:r w:rsidRPr="0020647B">
        <w:rPr>
          <w:color w:val="000000"/>
          <w:sz w:val="24"/>
          <w:szCs w:val="24"/>
          <w:lang w:val="ru-RU" w:eastAsia="ru-RU" w:bidi="ar-SA"/>
        </w:rPr>
        <w:t xml:space="preserve"> 42 </w:t>
      </w:r>
      <w:hyperlink r:id="rId9" w:tgtFrame="_blank" w:history="1">
        <w:r w:rsidRPr="0020647B">
          <w:rPr>
            <w:color w:val="000099"/>
            <w:sz w:val="24"/>
            <w:szCs w:val="24"/>
            <w:u w:val="single"/>
            <w:bdr w:val="none" w:sz="0" w:space="0" w:color="auto" w:frame="1"/>
            <w:lang w:val="ru-RU" w:eastAsia="ru-RU" w:bidi="ar-SA"/>
          </w:rPr>
          <w:t xml:space="preserve">Закону </w:t>
        </w:r>
        <w:proofErr w:type="spellStart"/>
        <w:r w:rsidRPr="0020647B">
          <w:rPr>
            <w:color w:val="000099"/>
            <w:sz w:val="24"/>
            <w:szCs w:val="24"/>
            <w:u w:val="single"/>
            <w:bdr w:val="none" w:sz="0" w:space="0" w:color="auto" w:frame="1"/>
            <w:lang w:val="ru-RU" w:eastAsia="ru-RU" w:bidi="ar-SA"/>
          </w:rPr>
          <w:t>України</w:t>
        </w:r>
        <w:proofErr w:type="spellEnd"/>
        <w:r w:rsidRPr="0020647B">
          <w:rPr>
            <w:color w:val="000099"/>
            <w:sz w:val="24"/>
            <w:szCs w:val="24"/>
            <w:u w:val="single"/>
            <w:bdr w:val="none" w:sz="0" w:space="0" w:color="auto" w:frame="1"/>
            <w:lang w:val="ru-RU" w:eastAsia="ru-RU" w:bidi="ar-SA"/>
          </w:rPr>
          <w:t xml:space="preserve"> "Про </w:t>
        </w:r>
        <w:proofErr w:type="spellStart"/>
        <w:r w:rsidRPr="0020647B">
          <w:rPr>
            <w:color w:val="000099"/>
            <w:sz w:val="24"/>
            <w:szCs w:val="24"/>
            <w:u w:val="single"/>
            <w:bdr w:val="none" w:sz="0" w:space="0" w:color="auto" w:frame="1"/>
            <w:lang w:val="ru-RU" w:eastAsia="ru-RU" w:bidi="ar-SA"/>
          </w:rPr>
          <w:t>фізичну</w:t>
        </w:r>
        <w:proofErr w:type="spellEnd"/>
        <w:r w:rsidRPr="0020647B">
          <w:rPr>
            <w:color w:val="000099"/>
            <w:sz w:val="24"/>
            <w:szCs w:val="24"/>
            <w:u w:val="single"/>
            <w:bdr w:val="none" w:sz="0" w:space="0" w:color="auto" w:frame="1"/>
            <w:lang w:val="ru-RU" w:eastAsia="ru-RU" w:bidi="ar-SA"/>
          </w:rPr>
          <w:t xml:space="preserve"> культуру і спорт"</w:t>
        </w:r>
      </w:hyperlink>
      <w:r w:rsidRPr="0020647B">
        <w:rPr>
          <w:color w:val="000000"/>
          <w:sz w:val="24"/>
          <w:szCs w:val="24"/>
          <w:lang w:val="ru-RU" w:eastAsia="ru-RU" w:bidi="ar-SA"/>
        </w:rPr>
        <w:t>, </w:t>
      </w:r>
      <w:proofErr w:type="spellStart"/>
      <w:r w:rsidRPr="0020647B">
        <w:rPr>
          <w:color w:val="000000"/>
          <w:sz w:val="24"/>
          <w:szCs w:val="24"/>
          <w:lang w:val="ru-RU" w:eastAsia="ru-RU" w:bidi="ar-SA"/>
        </w:rPr>
        <w:fldChar w:fldCharType="begin"/>
      </w:r>
      <w:r w:rsidRPr="0020647B">
        <w:rPr>
          <w:color w:val="000000"/>
          <w:sz w:val="24"/>
          <w:szCs w:val="24"/>
          <w:lang w:val="ru-RU" w:eastAsia="ru-RU" w:bidi="ar-SA"/>
        </w:rPr>
        <w:instrText xml:space="preserve"> HYPERLINK "http://zakon2.rada.gov.ua/laws/show/390/2013/paran57" \l "n57" \t "_blank" </w:instrText>
      </w:r>
      <w:r w:rsidRPr="0020647B">
        <w:rPr>
          <w:color w:val="000000"/>
          <w:sz w:val="24"/>
          <w:szCs w:val="24"/>
          <w:lang w:val="ru-RU" w:eastAsia="ru-RU" w:bidi="ar-SA"/>
        </w:rPr>
        <w:fldChar w:fldCharType="separate"/>
      </w:r>
      <w:r w:rsidRPr="0020647B">
        <w:rPr>
          <w:color w:val="000099"/>
          <w:sz w:val="24"/>
          <w:szCs w:val="24"/>
          <w:u w:val="single"/>
          <w:bdr w:val="none" w:sz="0" w:space="0" w:color="auto" w:frame="1"/>
          <w:lang w:val="ru-RU" w:eastAsia="ru-RU" w:bidi="ar-SA"/>
        </w:rPr>
        <w:t>підпункту</w:t>
      </w:r>
      <w:proofErr w:type="spellEnd"/>
      <w:r w:rsidRPr="0020647B">
        <w:rPr>
          <w:color w:val="000099"/>
          <w:sz w:val="24"/>
          <w:szCs w:val="24"/>
          <w:u w:val="single"/>
          <w:bdr w:val="none" w:sz="0" w:space="0" w:color="auto" w:frame="1"/>
          <w:lang w:val="ru-RU" w:eastAsia="ru-RU" w:bidi="ar-SA"/>
        </w:rPr>
        <w:t xml:space="preserve"> 40 пункту 4</w:t>
      </w:r>
      <w:r w:rsidRPr="0020647B">
        <w:rPr>
          <w:color w:val="000000"/>
          <w:sz w:val="24"/>
          <w:szCs w:val="24"/>
          <w:lang w:val="ru-RU" w:eastAsia="ru-RU" w:bidi="ar-SA"/>
        </w:rPr>
        <w:fldChar w:fldCharType="end"/>
      </w:r>
      <w:r w:rsidRPr="0020647B">
        <w:rPr>
          <w:color w:val="000000"/>
          <w:sz w:val="24"/>
          <w:szCs w:val="24"/>
          <w:lang w:val="ru-RU" w:eastAsia="ru-RU" w:bidi="ar-SA"/>
        </w:rPr>
        <w:t>, </w:t>
      </w:r>
      <w:hyperlink r:id="rId10" w:anchor="n88" w:tgtFrame="_blank" w:history="1">
        <w:r w:rsidRPr="0020647B">
          <w:rPr>
            <w:color w:val="000099"/>
            <w:sz w:val="24"/>
            <w:szCs w:val="24"/>
            <w:u w:val="single"/>
            <w:bdr w:val="none" w:sz="0" w:space="0" w:color="auto" w:frame="1"/>
            <w:lang w:val="ru-RU" w:eastAsia="ru-RU" w:bidi="ar-SA"/>
          </w:rPr>
          <w:t xml:space="preserve">пункту 8 </w:t>
        </w:r>
        <w:proofErr w:type="spellStart"/>
        <w:r w:rsidRPr="0020647B">
          <w:rPr>
            <w:color w:val="000099"/>
            <w:sz w:val="24"/>
            <w:szCs w:val="24"/>
            <w:u w:val="single"/>
            <w:bdr w:val="none" w:sz="0" w:space="0" w:color="auto" w:frame="1"/>
            <w:lang w:val="ru-RU" w:eastAsia="ru-RU" w:bidi="ar-SA"/>
          </w:rPr>
          <w:t>Положення</w:t>
        </w:r>
        <w:proofErr w:type="spellEnd"/>
        <w:r w:rsidRPr="0020647B">
          <w:rPr>
            <w:color w:val="000099"/>
            <w:sz w:val="24"/>
            <w:szCs w:val="24"/>
            <w:u w:val="single"/>
            <w:bdr w:val="none" w:sz="0" w:space="0" w:color="auto" w:frame="1"/>
            <w:lang w:val="ru-RU" w:eastAsia="ru-RU" w:bidi="ar-SA"/>
          </w:rPr>
          <w:t xml:space="preserve"> про </w:t>
        </w:r>
        <w:proofErr w:type="spellStart"/>
        <w:r w:rsidRPr="0020647B">
          <w:rPr>
            <w:color w:val="000099"/>
            <w:sz w:val="24"/>
            <w:szCs w:val="24"/>
            <w:u w:val="single"/>
            <w:bdr w:val="none" w:sz="0" w:space="0" w:color="auto" w:frame="1"/>
            <w:lang w:val="ru-RU" w:eastAsia="ru-RU" w:bidi="ar-SA"/>
          </w:rPr>
          <w:t>Міністерство</w:t>
        </w:r>
        <w:proofErr w:type="spellEnd"/>
        <w:r w:rsidRPr="0020647B">
          <w:rPr>
            <w:color w:val="000099"/>
            <w:sz w:val="24"/>
            <w:szCs w:val="24"/>
            <w:u w:val="single"/>
            <w:bdr w:val="none" w:sz="0" w:space="0" w:color="auto" w:frame="1"/>
            <w:lang w:val="ru-RU" w:eastAsia="ru-RU" w:bidi="ar-SA"/>
          </w:rPr>
          <w:t xml:space="preserve"> </w:t>
        </w:r>
        <w:proofErr w:type="spellStart"/>
        <w:r w:rsidRPr="0020647B">
          <w:rPr>
            <w:color w:val="000099"/>
            <w:sz w:val="24"/>
            <w:szCs w:val="24"/>
            <w:u w:val="single"/>
            <w:bdr w:val="none" w:sz="0" w:space="0" w:color="auto" w:frame="1"/>
            <w:lang w:val="ru-RU" w:eastAsia="ru-RU" w:bidi="ar-SA"/>
          </w:rPr>
          <w:t>молоді</w:t>
        </w:r>
        <w:proofErr w:type="spellEnd"/>
        <w:r w:rsidRPr="0020647B">
          <w:rPr>
            <w:color w:val="000099"/>
            <w:sz w:val="24"/>
            <w:szCs w:val="24"/>
            <w:u w:val="single"/>
            <w:bdr w:val="none" w:sz="0" w:space="0" w:color="auto" w:frame="1"/>
            <w:lang w:val="ru-RU" w:eastAsia="ru-RU" w:bidi="ar-SA"/>
          </w:rPr>
          <w:t xml:space="preserve"> та спорту </w:t>
        </w:r>
        <w:proofErr w:type="spellStart"/>
        <w:r w:rsidRPr="0020647B">
          <w:rPr>
            <w:color w:val="000099"/>
            <w:sz w:val="24"/>
            <w:szCs w:val="24"/>
            <w:u w:val="single"/>
            <w:bdr w:val="none" w:sz="0" w:space="0" w:color="auto" w:frame="1"/>
            <w:lang w:val="ru-RU" w:eastAsia="ru-RU" w:bidi="ar-SA"/>
          </w:rPr>
          <w:t>України</w:t>
        </w:r>
        <w:proofErr w:type="spellEnd"/>
      </w:hyperlink>
      <w:r w:rsidRPr="0020647B">
        <w:rPr>
          <w:color w:val="000000"/>
          <w:sz w:val="24"/>
          <w:szCs w:val="24"/>
          <w:lang w:val="ru-RU" w:eastAsia="ru-RU" w:bidi="ar-SA"/>
        </w:rPr>
        <w:t xml:space="preserve">, </w:t>
      </w:r>
      <w:proofErr w:type="spellStart"/>
      <w:r w:rsidRPr="0020647B">
        <w:rPr>
          <w:color w:val="000000"/>
          <w:sz w:val="24"/>
          <w:szCs w:val="24"/>
          <w:lang w:val="ru-RU" w:eastAsia="ru-RU" w:bidi="ar-SA"/>
        </w:rPr>
        <w:t>затвердженого</w:t>
      </w:r>
      <w:proofErr w:type="spellEnd"/>
      <w:r w:rsidRPr="0020647B">
        <w:rPr>
          <w:color w:val="000000"/>
          <w:sz w:val="24"/>
          <w:szCs w:val="24"/>
          <w:lang w:val="ru-RU" w:eastAsia="ru-RU" w:bidi="ar-SA"/>
        </w:rPr>
        <w:t xml:space="preserve"> Указом Президента </w:t>
      </w:r>
      <w:proofErr w:type="spellStart"/>
      <w:r w:rsidRPr="0020647B">
        <w:rPr>
          <w:color w:val="000000"/>
          <w:sz w:val="24"/>
          <w:szCs w:val="24"/>
          <w:lang w:val="ru-RU" w:eastAsia="ru-RU" w:bidi="ar-SA"/>
        </w:rPr>
        <w:t>України</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від</w:t>
      </w:r>
      <w:proofErr w:type="spellEnd"/>
      <w:r w:rsidRPr="0020647B">
        <w:rPr>
          <w:color w:val="000000"/>
          <w:sz w:val="24"/>
          <w:szCs w:val="24"/>
          <w:lang w:val="ru-RU" w:eastAsia="ru-RU" w:bidi="ar-SA"/>
        </w:rPr>
        <w:t xml:space="preserve"> 24 </w:t>
      </w:r>
      <w:proofErr w:type="spellStart"/>
      <w:r w:rsidRPr="0020647B">
        <w:rPr>
          <w:color w:val="000000"/>
          <w:sz w:val="24"/>
          <w:szCs w:val="24"/>
          <w:lang w:val="ru-RU" w:eastAsia="ru-RU" w:bidi="ar-SA"/>
        </w:rPr>
        <w:t>липня</w:t>
      </w:r>
      <w:proofErr w:type="spellEnd"/>
      <w:r w:rsidRPr="0020647B">
        <w:rPr>
          <w:color w:val="000000"/>
          <w:sz w:val="24"/>
          <w:szCs w:val="24"/>
          <w:lang w:val="ru-RU" w:eastAsia="ru-RU" w:bidi="ar-SA"/>
        </w:rPr>
        <w:t xml:space="preserve"> 2013 року № 390, </w:t>
      </w:r>
      <w:proofErr w:type="spellStart"/>
      <w:r w:rsidRPr="0020647B">
        <w:rPr>
          <w:color w:val="000000"/>
          <w:sz w:val="24"/>
          <w:szCs w:val="24"/>
          <w:lang w:val="ru-RU" w:eastAsia="ru-RU" w:bidi="ar-SA"/>
        </w:rPr>
        <w:fldChar w:fldCharType="begin"/>
      </w:r>
      <w:r w:rsidRPr="0020647B">
        <w:rPr>
          <w:color w:val="000000"/>
          <w:sz w:val="24"/>
          <w:szCs w:val="24"/>
          <w:lang w:val="ru-RU" w:eastAsia="ru-RU" w:bidi="ar-SA"/>
        </w:rPr>
        <w:instrText xml:space="preserve"> HYPERLINK "http://zakon2.rada.gov.ua/laws/show/z1861-13/paran14" \l "n14" \t "_blank" </w:instrText>
      </w:r>
      <w:r w:rsidRPr="0020647B">
        <w:rPr>
          <w:color w:val="000000"/>
          <w:sz w:val="24"/>
          <w:szCs w:val="24"/>
          <w:lang w:val="ru-RU" w:eastAsia="ru-RU" w:bidi="ar-SA"/>
        </w:rPr>
        <w:fldChar w:fldCharType="separate"/>
      </w:r>
      <w:r w:rsidRPr="0020647B">
        <w:rPr>
          <w:color w:val="000099"/>
          <w:sz w:val="24"/>
          <w:szCs w:val="24"/>
          <w:u w:val="single"/>
          <w:bdr w:val="none" w:sz="0" w:space="0" w:color="auto" w:frame="1"/>
          <w:lang w:val="ru-RU" w:eastAsia="ru-RU" w:bidi="ar-SA"/>
        </w:rPr>
        <w:t>Положення</w:t>
      </w:r>
      <w:proofErr w:type="spellEnd"/>
      <w:r w:rsidRPr="0020647B">
        <w:rPr>
          <w:color w:val="000099"/>
          <w:sz w:val="24"/>
          <w:szCs w:val="24"/>
          <w:u w:val="single"/>
          <w:bdr w:val="none" w:sz="0" w:space="0" w:color="auto" w:frame="1"/>
          <w:lang w:val="ru-RU" w:eastAsia="ru-RU" w:bidi="ar-SA"/>
        </w:rPr>
        <w:t xml:space="preserve"> про </w:t>
      </w:r>
      <w:proofErr w:type="spellStart"/>
      <w:r w:rsidRPr="0020647B">
        <w:rPr>
          <w:color w:val="000099"/>
          <w:sz w:val="24"/>
          <w:szCs w:val="24"/>
          <w:u w:val="single"/>
          <w:bdr w:val="none" w:sz="0" w:space="0" w:color="auto" w:frame="1"/>
          <w:lang w:val="ru-RU" w:eastAsia="ru-RU" w:bidi="ar-SA"/>
        </w:rPr>
        <w:t>Єдину</w:t>
      </w:r>
      <w:proofErr w:type="spellEnd"/>
      <w:r w:rsidRPr="0020647B">
        <w:rPr>
          <w:color w:val="000099"/>
          <w:sz w:val="24"/>
          <w:szCs w:val="24"/>
          <w:u w:val="single"/>
          <w:bdr w:val="none" w:sz="0" w:space="0" w:color="auto" w:frame="1"/>
          <w:lang w:val="ru-RU" w:eastAsia="ru-RU" w:bidi="ar-SA"/>
        </w:rPr>
        <w:t xml:space="preserve"> </w:t>
      </w:r>
      <w:proofErr w:type="spellStart"/>
      <w:r w:rsidRPr="0020647B">
        <w:rPr>
          <w:color w:val="000099"/>
          <w:sz w:val="24"/>
          <w:szCs w:val="24"/>
          <w:u w:val="single"/>
          <w:bdr w:val="none" w:sz="0" w:space="0" w:color="auto" w:frame="1"/>
          <w:lang w:val="ru-RU" w:eastAsia="ru-RU" w:bidi="ar-SA"/>
        </w:rPr>
        <w:t>спортивну</w:t>
      </w:r>
      <w:proofErr w:type="spellEnd"/>
      <w:r w:rsidRPr="0020647B">
        <w:rPr>
          <w:color w:val="000099"/>
          <w:sz w:val="24"/>
          <w:szCs w:val="24"/>
          <w:u w:val="single"/>
          <w:bdr w:val="none" w:sz="0" w:space="0" w:color="auto" w:frame="1"/>
          <w:lang w:val="ru-RU" w:eastAsia="ru-RU" w:bidi="ar-SA"/>
        </w:rPr>
        <w:t xml:space="preserve"> </w:t>
      </w:r>
      <w:proofErr w:type="spellStart"/>
      <w:r w:rsidRPr="0020647B">
        <w:rPr>
          <w:color w:val="000099"/>
          <w:sz w:val="24"/>
          <w:szCs w:val="24"/>
          <w:u w:val="single"/>
          <w:bdr w:val="none" w:sz="0" w:space="0" w:color="auto" w:frame="1"/>
          <w:lang w:val="ru-RU" w:eastAsia="ru-RU" w:bidi="ar-SA"/>
        </w:rPr>
        <w:t>класифікацію</w:t>
      </w:r>
      <w:proofErr w:type="spellEnd"/>
      <w:r w:rsidRPr="0020647B">
        <w:rPr>
          <w:color w:val="000099"/>
          <w:sz w:val="24"/>
          <w:szCs w:val="24"/>
          <w:u w:val="single"/>
          <w:bdr w:val="none" w:sz="0" w:space="0" w:color="auto" w:frame="1"/>
          <w:lang w:val="ru-RU" w:eastAsia="ru-RU" w:bidi="ar-SA"/>
        </w:rPr>
        <w:t xml:space="preserve"> </w:t>
      </w:r>
      <w:proofErr w:type="spellStart"/>
      <w:r w:rsidRPr="0020647B">
        <w:rPr>
          <w:color w:val="000099"/>
          <w:sz w:val="24"/>
          <w:szCs w:val="24"/>
          <w:u w:val="single"/>
          <w:bdr w:val="none" w:sz="0" w:space="0" w:color="auto" w:frame="1"/>
          <w:lang w:val="ru-RU" w:eastAsia="ru-RU" w:bidi="ar-SA"/>
        </w:rPr>
        <w:t>України</w:t>
      </w:r>
      <w:proofErr w:type="spellEnd"/>
      <w:r w:rsidRPr="0020647B">
        <w:rPr>
          <w:color w:val="000000"/>
          <w:sz w:val="24"/>
          <w:szCs w:val="24"/>
          <w:lang w:val="ru-RU" w:eastAsia="ru-RU" w:bidi="ar-SA"/>
        </w:rPr>
        <w:fldChar w:fldCharType="end"/>
      </w:r>
      <w:r w:rsidRPr="0020647B">
        <w:rPr>
          <w:color w:val="000000"/>
          <w:sz w:val="24"/>
          <w:szCs w:val="24"/>
          <w:lang w:val="ru-RU" w:eastAsia="ru-RU" w:bidi="ar-SA"/>
        </w:rPr>
        <w:t xml:space="preserve">, </w:t>
      </w:r>
      <w:proofErr w:type="spellStart"/>
      <w:r w:rsidRPr="0020647B">
        <w:rPr>
          <w:color w:val="000000"/>
          <w:sz w:val="24"/>
          <w:szCs w:val="24"/>
          <w:lang w:val="ru-RU" w:eastAsia="ru-RU" w:bidi="ar-SA"/>
        </w:rPr>
        <w:t>затвердженого</w:t>
      </w:r>
      <w:proofErr w:type="spellEnd"/>
      <w:r w:rsidRPr="0020647B">
        <w:rPr>
          <w:color w:val="000000"/>
          <w:sz w:val="24"/>
          <w:szCs w:val="24"/>
          <w:lang w:val="ru-RU" w:eastAsia="ru-RU" w:bidi="ar-SA"/>
        </w:rPr>
        <w:t xml:space="preserve"> наказом </w:t>
      </w:r>
      <w:proofErr w:type="spellStart"/>
      <w:r w:rsidRPr="0020647B">
        <w:rPr>
          <w:color w:val="000000"/>
          <w:sz w:val="24"/>
          <w:szCs w:val="24"/>
          <w:lang w:val="ru-RU" w:eastAsia="ru-RU" w:bidi="ar-SA"/>
        </w:rPr>
        <w:t>Міністерства</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молоді</w:t>
      </w:r>
      <w:proofErr w:type="spellEnd"/>
      <w:r w:rsidRPr="0020647B">
        <w:rPr>
          <w:color w:val="000000"/>
          <w:sz w:val="24"/>
          <w:szCs w:val="24"/>
          <w:lang w:val="ru-RU" w:eastAsia="ru-RU" w:bidi="ar-SA"/>
        </w:rPr>
        <w:t xml:space="preserve"> та спорту </w:t>
      </w:r>
      <w:proofErr w:type="spellStart"/>
      <w:r w:rsidRPr="0020647B">
        <w:rPr>
          <w:color w:val="000000"/>
          <w:sz w:val="24"/>
          <w:szCs w:val="24"/>
          <w:lang w:val="ru-RU" w:eastAsia="ru-RU" w:bidi="ar-SA"/>
        </w:rPr>
        <w:t>України</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від</w:t>
      </w:r>
      <w:proofErr w:type="spellEnd"/>
      <w:r w:rsidRPr="0020647B">
        <w:rPr>
          <w:color w:val="000000"/>
          <w:sz w:val="24"/>
          <w:szCs w:val="24"/>
          <w:lang w:val="ru-RU" w:eastAsia="ru-RU" w:bidi="ar-SA"/>
        </w:rPr>
        <w:t xml:space="preserve"> 11 </w:t>
      </w:r>
      <w:proofErr w:type="spellStart"/>
      <w:r w:rsidRPr="0020647B">
        <w:rPr>
          <w:color w:val="000000"/>
          <w:sz w:val="24"/>
          <w:szCs w:val="24"/>
          <w:lang w:val="ru-RU" w:eastAsia="ru-RU" w:bidi="ar-SA"/>
        </w:rPr>
        <w:t>жовтня</w:t>
      </w:r>
      <w:proofErr w:type="spellEnd"/>
      <w:r w:rsidRPr="0020647B">
        <w:rPr>
          <w:color w:val="000000"/>
          <w:sz w:val="24"/>
          <w:szCs w:val="24"/>
          <w:lang w:val="ru-RU" w:eastAsia="ru-RU" w:bidi="ar-SA"/>
        </w:rPr>
        <w:t xml:space="preserve"> 2013 року № 582, </w:t>
      </w:r>
      <w:proofErr w:type="spellStart"/>
      <w:r w:rsidRPr="0020647B">
        <w:rPr>
          <w:color w:val="000000"/>
          <w:sz w:val="24"/>
          <w:szCs w:val="24"/>
          <w:lang w:val="ru-RU" w:eastAsia="ru-RU" w:bidi="ar-SA"/>
        </w:rPr>
        <w:t>зареєстрованого</w:t>
      </w:r>
      <w:proofErr w:type="spellEnd"/>
      <w:r w:rsidRPr="0020647B">
        <w:rPr>
          <w:color w:val="000000"/>
          <w:sz w:val="24"/>
          <w:szCs w:val="24"/>
          <w:lang w:val="ru-RU" w:eastAsia="ru-RU" w:bidi="ar-SA"/>
        </w:rPr>
        <w:t xml:space="preserve"> в </w:t>
      </w:r>
      <w:proofErr w:type="spellStart"/>
      <w:r w:rsidRPr="0020647B">
        <w:rPr>
          <w:color w:val="000000"/>
          <w:sz w:val="24"/>
          <w:szCs w:val="24"/>
          <w:lang w:val="ru-RU" w:eastAsia="ru-RU" w:bidi="ar-SA"/>
        </w:rPr>
        <w:t>Міністерстві</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юстиції</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України</w:t>
      </w:r>
      <w:proofErr w:type="spellEnd"/>
      <w:r w:rsidRPr="0020647B">
        <w:rPr>
          <w:color w:val="000000"/>
          <w:sz w:val="24"/>
          <w:szCs w:val="24"/>
          <w:lang w:val="ru-RU" w:eastAsia="ru-RU" w:bidi="ar-SA"/>
        </w:rPr>
        <w:t xml:space="preserve"> 04 листопада 2013 року за № 1861/24393, та з метою </w:t>
      </w:r>
      <w:proofErr w:type="spellStart"/>
      <w:r w:rsidRPr="0020647B">
        <w:rPr>
          <w:color w:val="000000"/>
          <w:sz w:val="24"/>
          <w:szCs w:val="24"/>
          <w:lang w:val="ru-RU" w:eastAsia="ru-RU" w:bidi="ar-SA"/>
        </w:rPr>
        <w:t>забезпечення</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єдиного</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підходу</w:t>
      </w:r>
      <w:proofErr w:type="spellEnd"/>
      <w:r w:rsidRPr="0020647B">
        <w:rPr>
          <w:color w:val="000000"/>
          <w:sz w:val="24"/>
          <w:szCs w:val="24"/>
          <w:lang w:val="ru-RU" w:eastAsia="ru-RU" w:bidi="ar-SA"/>
        </w:rPr>
        <w:t xml:space="preserve"> до </w:t>
      </w:r>
      <w:proofErr w:type="spellStart"/>
      <w:r w:rsidRPr="0020647B">
        <w:rPr>
          <w:color w:val="000000"/>
          <w:sz w:val="24"/>
          <w:szCs w:val="24"/>
          <w:lang w:val="ru-RU" w:eastAsia="ru-RU" w:bidi="ar-SA"/>
        </w:rPr>
        <w:t>присвоєння</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спортивних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звань</w:t>
      </w:r>
      <w:proofErr w:type="spellEnd"/>
      <w:r w:rsidRPr="0020647B">
        <w:rPr>
          <w:color w:val="000000"/>
          <w:sz w:val="24"/>
          <w:szCs w:val="24"/>
          <w:lang w:val="ru-RU" w:eastAsia="ru-RU" w:bidi="ar-SA"/>
        </w:rPr>
        <w:t xml:space="preserve"> і </w:t>
      </w:r>
      <w:proofErr w:type="spellStart"/>
      <w:r w:rsidRPr="0020647B">
        <w:rPr>
          <w:color w:val="000000"/>
          <w:sz w:val="24"/>
          <w:szCs w:val="24"/>
          <w:lang w:val="ru-RU" w:eastAsia="ru-RU" w:bidi="ar-SA"/>
        </w:rPr>
        <w:t>спортивних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розрядів</w:t>
      </w:r>
      <w:proofErr w:type="spellEnd"/>
      <w:r w:rsidRPr="0020647B">
        <w:rPr>
          <w:color w:val="000000"/>
          <w:sz w:val="24"/>
          <w:szCs w:val="24"/>
          <w:lang w:val="ru-RU" w:eastAsia="ru-RU" w:bidi="ar-SA"/>
        </w:rPr>
        <w:t xml:space="preserve"> спортсменам та спортивного </w:t>
      </w:r>
      <w:proofErr w:type="spellStart"/>
      <w:r w:rsidRPr="0020647B">
        <w:rPr>
          <w:color w:val="000000"/>
          <w:sz w:val="24"/>
          <w:szCs w:val="24"/>
          <w:lang w:val="ru-RU" w:eastAsia="ru-RU" w:bidi="ar-SA"/>
        </w:rPr>
        <w:t>звання</w:t>
      </w:r>
      <w:proofErr w:type="spellEnd"/>
      <w:r w:rsidRPr="0020647B">
        <w:rPr>
          <w:color w:val="000000"/>
          <w:sz w:val="24"/>
          <w:szCs w:val="24"/>
          <w:lang w:val="ru-RU" w:eastAsia="ru-RU" w:bidi="ar-SA"/>
        </w:rPr>
        <w:t xml:space="preserve"> тренерам </w:t>
      </w:r>
      <w:r w:rsidRPr="0020647B">
        <w:rPr>
          <w:b/>
          <w:bCs/>
          <w:color w:val="000000"/>
          <w:spacing w:val="30"/>
          <w:sz w:val="24"/>
          <w:szCs w:val="24"/>
          <w:bdr w:val="none" w:sz="0" w:space="0" w:color="auto" w:frame="1"/>
          <w:lang w:val="ru-RU" w:eastAsia="ru-RU" w:bidi="ar-SA"/>
        </w:rPr>
        <w:t>НАКАЗУЮ</w:t>
      </w:r>
      <w:r w:rsidRPr="0020647B">
        <w:rPr>
          <w:color w:val="000000"/>
          <w:sz w:val="24"/>
          <w:szCs w:val="24"/>
          <w:lang w:val="ru-RU" w:eastAsia="ru-RU" w:bidi="ar-SA"/>
        </w:rPr>
        <w:t>:</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6" w:name="n6"/>
      <w:bookmarkEnd w:id="6"/>
      <w:r w:rsidRPr="0020647B">
        <w:rPr>
          <w:color w:val="000000"/>
          <w:sz w:val="24"/>
          <w:szCs w:val="24"/>
          <w:lang w:val="ru-RU" w:eastAsia="ru-RU" w:bidi="ar-SA"/>
        </w:rPr>
        <w:t xml:space="preserve">1. </w:t>
      </w:r>
      <w:proofErr w:type="spellStart"/>
      <w:r w:rsidRPr="0020647B">
        <w:rPr>
          <w:color w:val="000000"/>
          <w:sz w:val="24"/>
          <w:szCs w:val="24"/>
          <w:lang w:val="ru-RU" w:eastAsia="ru-RU" w:bidi="ar-SA"/>
        </w:rPr>
        <w:t>Затвердити</w:t>
      </w:r>
      <w:proofErr w:type="spellEnd"/>
      <w:r w:rsidRPr="0020647B">
        <w:rPr>
          <w:color w:val="000000"/>
          <w:sz w:val="24"/>
          <w:szCs w:val="24"/>
          <w:lang w:val="ru-RU" w:eastAsia="ru-RU" w:bidi="ar-SA"/>
        </w:rPr>
        <w:t> </w:t>
      </w:r>
      <w:proofErr w:type="spellStart"/>
      <w:r w:rsidRPr="0020647B">
        <w:rPr>
          <w:color w:val="000000"/>
          <w:sz w:val="24"/>
          <w:szCs w:val="24"/>
          <w:lang w:val="ru-RU" w:eastAsia="ru-RU" w:bidi="ar-SA"/>
        </w:rPr>
        <w:fldChar w:fldCharType="begin"/>
      </w:r>
      <w:r w:rsidRPr="0020647B">
        <w:rPr>
          <w:color w:val="000000"/>
          <w:sz w:val="24"/>
          <w:szCs w:val="24"/>
          <w:lang w:val="ru-RU" w:eastAsia="ru-RU" w:bidi="ar-SA"/>
        </w:rPr>
        <w:instrText xml:space="preserve"> HYPERLINK "http://zakon2.rada.gov.ua/laws/show/z0497-14" \l "n14" </w:instrText>
      </w:r>
      <w:r w:rsidRPr="0020647B">
        <w:rPr>
          <w:color w:val="000000"/>
          <w:sz w:val="24"/>
          <w:szCs w:val="24"/>
          <w:lang w:val="ru-RU" w:eastAsia="ru-RU" w:bidi="ar-SA"/>
        </w:rPr>
        <w:fldChar w:fldCharType="separate"/>
      </w:r>
      <w:r w:rsidRPr="0020647B">
        <w:rPr>
          <w:color w:val="006600"/>
          <w:sz w:val="24"/>
          <w:szCs w:val="24"/>
          <w:u w:val="single"/>
          <w:bdr w:val="none" w:sz="0" w:space="0" w:color="auto" w:frame="1"/>
          <w:lang w:val="ru-RU" w:eastAsia="ru-RU" w:bidi="ar-SA"/>
        </w:rPr>
        <w:t>Кваліфікаційні</w:t>
      </w:r>
      <w:proofErr w:type="spellEnd"/>
      <w:r w:rsidRPr="0020647B">
        <w:rPr>
          <w:color w:val="006600"/>
          <w:sz w:val="24"/>
          <w:szCs w:val="24"/>
          <w:u w:val="single"/>
          <w:bdr w:val="none" w:sz="0" w:space="0" w:color="auto" w:frame="1"/>
          <w:lang w:val="ru-RU" w:eastAsia="ru-RU" w:bidi="ar-SA"/>
        </w:rPr>
        <w:t xml:space="preserve"> </w:t>
      </w:r>
      <w:proofErr w:type="spellStart"/>
      <w:r w:rsidRPr="0020647B">
        <w:rPr>
          <w:color w:val="006600"/>
          <w:sz w:val="24"/>
          <w:szCs w:val="24"/>
          <w:u w:val="single"/>
          <w:bdr w:val="none" w:sz="0" w:space="0" w:color="auto" w:frame="1"/>
          <w:lang w:val="ru-RU" w:eastAsia="ru-RU" w:bidi="ar-SA"/>
        </w:rPr>
        <w:t>норми</w:t>
      </w:r>
      <w:proofErr w:type="spellEnd"/>
      <w:r w:rsidRPr="0020647B">
        <w:rPr>
          <w:color w:val="006600"/>
          <w:sz w:val="24"/>
          <w:szCs w:val="24"/>
          <w:u w:val="single"/>
          <w:bdr w:val="none" w:sz="0" w:space="0" w:color="auto" w:frame="1"/>
          <w:lang w:val="ru-RU" w:eastAsia="ru-RU" w:bidi="ar-SA"/>
        </w:rPr>
        <w:t xml:space="preserve"> та </w:t>
      </w:r>
      <w:proofErr w:type="spellStart"/>
      <w:r w:rsidRPr="0020647B">
        <w:rPr>
          <w:color w:val="006600"/>
          <w:sz w:val="24"/>
          <w:szCs w:val="24"/>
          <w:u w:val="single"/>
          <w:bdr w:val="none" w:sz="0" w:space="0" w:color="auto" w:frame="1"/>
          <w:lang w:val="ru-RU" w:eastAsia="ru-RU" w:bidi="ar-SA"/>
        </w:rPr>
        <w:t>вимоги</w:t>
      </w:r>
      <w:proofErr w:type="spellEnd"/>
      <w:r w:rsidRPr="0020647B">
        <w:rPr>
          <w:color w:val="000000"/>
          <w:sz w:val="24"/>
          <w:szCs w:val="24"/>
          <w:lang w:val="ru-RU" w:eastAsia="ru-RU" w:bidi="ar-SA"/>
        </w:rPr>
        <w:fldChar w:fldCharType="end"/>
      </w:r>
      <w:hyperlink r:id="rId11" w:anchor="n14" w:history="1">
        <w:r w:rsidRPr="0020647B">
          <w:rPr>
            <w:color w:val="006600"/>
            <w:sz w:val="24"/>
            <w:szCs w:val="24"/>
            <w:u w:val="single"/>
            <w:bdr w:val="none" w:sz="0" w:space="0" w:color="auto" w:frame="1"/>
            <w:lang w:val="ru-RU" w:eastAsia="ru-RU" w:bidi="ar-SA"/>
          </w:rPr>
          <w:t> </w:t>
        </w:r>
        <w:proofErr w:type="spellStart"/>
        <w:r w:rsidRPr="0020647B">
          <w:rPr>
            <w:color w:val="006600"/>
            <w:sz w:val="24"/>
            <w:szCs w:val="24"/>
            <w:u w:val="single"/>
            <w:bdr w:val="none" w:sz="0" w:space="0" w:color="auto" w:frame="1"/>
            <w:lang w:val="ru-RU" w:eastAsia="ru-RU" w:bidi="ar-SA"/>
          </w:rPr>
          <w:t>Єдиної</w:t>
        </w:r>
        <w:proofErr w:type="spellEnd"/>
        <w:r w:rsidRPr="0020647B">
          <w:rPr>
            <w:color w:val="006600"/>
            <w:sz w:val="24"/>
            <w:szCs w:val="24"/>
            <w:u w:val="single"/>
            <w:bdr w:val="none" w:sz="0" w:space="0" w:color="auto" w:frame="1"/>
            <w:lang w:val="ru-RU" w:eastAsia="ru-RU" w:bidi="ar-SA"/>
          </w:rPr>
          <w:t xml:space="preserve"> </w:t>
        </w:r>
        <w:proofErr w:type="spellStart"/>
        <w:r w:rsidRPr="0020647B">
          <w:rPr>
            <w:color w:val="006600"/>
            <w:sz w:val="24"/>
            <w:szCs w:val="24"/>
            <w:u w:val="single"/>
            <w:bdr w:val="none" w:sz="0" w:space="0" w:color="auto" w:frame="1"/>
            <w:lang w:val="ru-RU" w:eastAsia="ru-RU" w:bidi="ar-SA"/>
          </w:rPr>
          <w:t>спортивної</w:t>
        </w:r>
        <w:proofErr w:type="spellEnd"/>
        <w:r w:rsidRPr="0020647B">
          <w:rPr>
            <w:color w:val="006600"/>
            <w:sz w:val="24"/>
            <w:szCs w:val="24"/>
            <w:u w:val="single"/>
            <w:bdr w:val="none" w:sz="0" w:space="0" w:color="auto" w:frame="1"/>
            <w:lang w:val="ru-RU" w:eastAsia="ru-RU" w:bidi="ar-SA"/>
          </w:rPr>
          <w:t xml:space="preserve"> </w:t>
        </w:r>
        <w:proofErr w:type="spellStart"/>
        <w:r w:rsidRPr="0020647B">
          <w:rPr>
            <w:color w:val="006600"/>
            <w:sz w:val="24"/>
            <w:szCs w:val="24"/>
            <w:u w:val="single"/>
            <w:bdr w:val="none" w:sz="0" w:space="0" w:color="auto" w:frame="1"/>
            <w:lang w:val="ru-RU" w:eastAsia="ru-RU" w:bidi="ar-SA"/>
          </w:rPr>
          <w:t>класифікації</w:t>
        </w:r>
        <w:proofErr w:type="spellEnd"/>
        <w:r w:rsidRPr="0020647B">
          <w:rPr>
            <w:color w:val="006600"/>
            <w:sz w:val="24"/>
            <w:szCs w:val="24"/>
            <w:u w:val="single"/>
            <w:bdr w:val="none" w:sz="0" w:space="0" w:color="auto" w:frame="1"/>
            <w:lang w:val="ru-RU" w:eastAsia="ru-RU" w:bidi="ar-SA"/>
          </w:rPr>
          <w:t xml:space="preserve"> </w:t>
        </w:r>
        <w:proofErr w:type="spellStart"/>
        <w:r w:rsidRPr="0020647B">
          <w:rPr>
            <w:color w:val="006600"/>
            <w:sz w:val="24"/>
            <w:szCs w:val="24"/>
            <w:u w:val="single"/>
            <w:bdr w:val="none" w:sz="0" w:space="0" w:color="auto" w:frame="1"/>
            <w:lang w:val="ru-RU" w:eastAsia="ru-RU" w:bidi="ar-SA"/>
          </w:rPr>
          <w:t>України</w:t>
        </w:r>
        <w:proofErr w:type="spellEnd"/>
        <w:r w:rsidRPr="0020647B">
          <w:rPr>
            <w:color w:val="006600"/>
            <w:sz w:val="24"/>
            <w:szCs w:val="24"/>
            <w:u w:val="single"/>
            <w:bdr w:val="none" w:sz="0" w:space="0" w:color="auto" w:frame="1"/>
            <w:lang w:val="ru-RU" w:eastAsia="ru-RU" w:bidi="ar-SA"/>
          </w:rPr>
          <w:t xml:space="preserve"> з </w:t>
        </w:r>
        <w:proofErr w:type="spellStart"/>
        <w:r w:rsidRPr="0020647B">
          <w:rPr>
            <w:color w:val="006600"/>
            <w:sz w:val="24"/>
            <w:szCs w:val="24"/>
            <w:u w:val="single"/>
            <w:bdr w:val="none" w:sz="0" w:space="0" w:color="auto" w:frame="1"/>
            <w:lang w:val="ru-RU" w:eastAsia="ru-RU" w:bidi="ar-SA"/>
          </w:rPr>
          <w:t>неолімпійських</w:t>
        </w:r>
        <w:proofErr w:type="spellEnd"/>
        <w:r w:rsidRPr="0020647B">
          <w:rPr>
            <w:color w:val="006600"/>
            <w:sz w:val="24"/>
            <w:szCs w:val="24"/>
            <w:u w:val="single"/>
            <w:bdr w:val="none" w:sz="0" w:space="0" w:color="auto" w:frame="1"/>
            <w:lang w:val="ru-RU" w:eastAsia="ru-RU" w:bidi="ar-SA"/>
          </w:rPr>
          <w:t xml:space="preserve"> </w:t>
        </w:r>
        <w:proofErr w:type="spellStart"/>
        <w:r w:rsidRPr="0020647B">
          <w:rPr>
            <w:color w:val="006600"/>
            <w:sz w:val="24"/>
            <w:szCs w:val="24"/>
            <w:u w:val="single"/>
            <w:bdr w:val="none" w:sz="0" w:space="0" w:color="auto" w:frame="1"/>
            <w:lang w:val="ru-RU" w:eastAsia="ru-RU" w:bidi="ar-SA"/>
          </w:rPr>
          <w:t>видів</w:t>
        </w:r>
        <w:proofErr w:type="spellEnd"/>
        <w:r w:rsidRPr="0020647B">
          <w:rPr>
            <w:color w:val="006600"/>
            <w:sz w:val="24"/>
            <w:szCs w:val="24"/>
            <w:u w:val="single"/>
            <w:bdr w:val="none" w:sz="0" w:space="0" w:color="auto" w:frame="1"/>
            <w:lang w:val="ru-RU" w:eastAsia="ru-RU" w:bidi="ar-SA"/>
          </w:rPr>
          <w:t xml:space="preserve"> спорту</w:t>
        </w:r>
      </w:hyperlink>
      <w:hyperlink r:id="rId12" w:anchor="n14" w:history="1">
        <w:r w:rsidRPr="0020647B">
          <w:rPr>
            <w:color w:val="006600"/>
            <w:sz w:val="24"/>
            <w:szCs w:val="24"/>
            <w:u w:val="single"/>
            <w:bdr w:val="none" w:sz="0" w:space="0" w:color="auto" w:frame="1"/>
            <w:lang w:val="ru-RU" w:eastAsia="ru-RU" w:bidi="ar-SA"/>
          </w:rPr>
          <w:t> (</w:t>
        </w:r>
        <w:proofErr w:type="spellStart"/>
        <w:r w:rsidRPr="0020647B">
          <w:rPr>
            <w:color w:val="006600"/>
            <w:sz w:val="24"/>
            <w:szCs w:val="24"/>
            <w:u w:val="single"/>
            <w:bdr w:val="none" w:sz="0" w:space="0" w:color="auto" w:frame="1"/>
            <w:lang w:val="ru-RU" w:eastAsia="ru-RU" w:bidi="ar-SA"/>
          </w:rPr>
          <w:t>далі</w:t>
        </w:r>
        <w:proofErr w:type="spellEnd"/>
        <w:r w:rsidRPr="0020647B">
          <w:rPr>
            <w:color w:val="006600"/>
            <w:sz w:val="24"/>
            <w:szCs w:val="24"/>
            <w:u w:val="single"/>
            <w:bdr w:val="none" w:sz="0" w:space="0" w:color="auto" w:frame="1"/>
            <w:lang w:val="ru-RU" w:eastAsia="ru-RU" w:bidi="ar-SA"/>
          </w:rPr>
          <w:t xml:space="preserve"> - </w:t>
        </w:r>
        <w:proofErr w:type="spellStart"/>
        <w:r w:rsidRPr="0020647B">
          <w:rPr>
            <w:color w:val="006600"/>
            <w:sz w:val="24"/>
            <w:szCs w:val="24"/>
            <w:u w:val="single"/>
            <w:bdr w:val="none" w:sz="0" w:space="0" w:color="auto" w:frame="1"/>
            <w:lang w:val="ru-RU" w:eastAsia="ru-RU" w:bidi="ar-SA"/>
          </w:rPr>
          <w:t>Класифікаційні</w:t>
        </w:r>
        <w:proofErr w:type="spellEnd"/>
        <w:r w:rsidRPr="0020647B">
          <w:rPr>
            <w:color w:val="006600"/>
            <w:sz w:val="24"/>
            <w:szCs w:val="24"/>
            <w:u w:val="single"/>
            <w:bdr w:val="none" w:sz="0" w:space="0" w:color="auto" w:frame="1"/>
            <w:lang w:val="ru-RU" w:eastAsia="ru-RU" w:bidi="ar-SA"/>
          </w:rPr>
          <w:t xml:space="preserve"> </w:t>
        </w:r>
        <w:proofErr w:type="spellStart"/>
        <w:r w:rsidRPr="0020647B">
          <w:rPr>
            <w:color w:val="006600"/>
            <w:sz w:val="24"/>
            <w:szCs w:val="24"/>
            <w:u w:val="single"/>
            <w:bdr w:val="none" w:sz="0" w:space="0" w:color="auto" w:frame="1"/>
            <w:lang w:val="ru-RU" w:eastAsia="ru-RU" w:bidi="ar-SA"/>
          </w:rPr>
          <w:t>норми</w:t>
        </w:r>
        <w:proofErr w:type="spellEnd"/>
        <w:r w:rsidRPr="0020647B">
          <w:rPr>
            <w:color w:val="006600"/>
            <w:sz w:val="24"/>
            <w:szCs w:val="24"/>
            <w:u w:val="single"/>
            <w:bdr w:val="none" w:sz="0" w:space="0" w:color="auto" w:frame="1"/>
            <w:lang w:val="ru-RU" w:eastAsia="ru-RU" w:bidi="ar-SA"/>
          </w:rPr>
          <w:t xml:space="preserve"> та </w:t>
        </w:r>
        <w:proofErr w:type="spellStart"/>
        <w:r w:rsidRPr="0020647B">
          <w:rPr>
            <w:color w:val="006600"/>
            <w:sz w:val="24"/>
            <w:szCs w:val="24"/>
            <w:u w:val="single"/>
            <w:bdr w:val="none" w:sz="0" w:space="0" w:color="auto" w:frame="1"/>
            <w:lang w:val="ru-RU" w:eastAsia="ru-RU" w:bidi="ar-SA"/>
          </w:rPr>
          <w:t>вимоги</w:t>
        </w:r>
        <w:proofErr w:type="spellEnd"/>
        <w:r w:rsidRPr="0020647B">
          <w:rPr>
            <w:color w:val="006600"/>
            <w:sz w:val="24"/>
            <w:szCs w:val="24"/>
            <w:u w:val="single"/>
            <w:bdr w:val="none" w:sz="0" w:space="0" w:color="auto" w:frame="1"/>
            <w:lang w:val="ru-RU" w:eastAsia="ru-RU" w:bidi="ar-SA"/>
          </w:rPr>
          <w:t>)</w:t>
        </w:r>
      </w:hyperlink>
      <w:r w:rsidRPr="0020647B">
        <w:rPr>
          <w:color w:val="000000"/>
          <w:sz w:val="24"/>
          <w:szCs w:val="24"/>
          <w:lang w:val="ru-RU" w:eastAsia="ru-RU" w:bidi="ar-SA"/>
        </w:rPr>
        <w:t xml:space="preserve">, </w:t>
      </w:r>
      <w:proofErr w:type="spellStart"/>
      <w:r w:rsidRPr="0020647B">
        <w:rPr>
          <w:color w:val="000000"/>
          <w:sz w:val="24"/>
          <w:szCs w:val="24"/>
          <w:lang w:val="ru-RU" w:eastAsia="ru-RU" w:bidi="ar-SA"/>
        </w:rPr>
        <w:t>що</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додаються</w:t>
      </w:r>
      <w:proofErr w:type="spellEnd"/>
      <w:r w:rsidRPr="0020647B">
        <w:rPr>
          <w:color w:val="000000"/>
          <w:sz w:val="24"/>
          <w:szCs w:val="24"/>
          <w:lang w:val="ru-RU" w:eastAsia="ru-RU" w:bidi="ar-SA"/>
        </w:rPr>
        <w:t>.</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7" w:name="n6687"/>
      <w:bookmarkEnd w:id="7"/>
      <w:r w:rsidRPr="0020647B">
        <w:rPr>
          <w:i/>
          <w:iCs/>
          <w:color w:val="000000"/>
          <w:sz w:val="24"/>
          <w:szCs w:val="24"/>
          <w:bdr w:val="none" w:sz="0" w:space="0" w:color="auto" w:frame="1"/>
          <w:lang w:val="ru-RU" w:eastAsia="ru-RU" w:bidi="ar-SA"/>
        </w:rPr>
        <w:t xml:space="preserve">{Пункт 1 </w:t>
      </w:r>
      <w:proofErr w:type="spellStart"/>
      <w:r w:rsidRPr="0020647B">
        <w:rPr>
          <w:i/>
          <w:iCs/>
          <w:color w:val="000000"/>
          <w:sz w:val="24"/>
          <w:szCs w:val="24"/>
          <w:bdr w:val="none" w:sz="0" w:space="0" w:color="auto" w:frame="1"/>
          <w:lang w:val="ru-RU" w:eastAsia="ru-RU" w:bidi="ar-SA"/>
        </w:rPr>
        <w:t>із</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змінами</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внесеними</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згідно</w:t>
      </w:r>
      <w:proofErr w:type="spellEnd"/>
      <w:r w:rsidRPr="0020647B">
        <w:rPr>
          <w:i/>
          <w:iCs/>
          <w:color w:val="000000"/>
          <w:sz w:val="24"/>
          <w:szCs w:val="24"/>
          <w:bdr w:val="none" w:sz="0" w:space="0" w:color="auto" w:frame="1"/>
          <w:lang w:val="ru-RU" w:eastAsia="ru-RU" w:bidi="ar-SA"/>
        </w:rPr>
        <w:t xml:space="preserve"> з Наказом </w:t>
      </w:r>
      <w:proofErr w:type="spellStart"/>
      <w:r w:rsidRPr="0020647B">
        <w:rPr>
          <w:i/>
          <w:iCs/>
          <w:color w:val="000000"/>
          <w:sz w:val="24"/>
          <w:szCs w:val="24"/>
          <w:bdr w:val="none" w:sz="0" w:space="0" w:color="auto" w:frame="1"/>
          <w:lang w:val="ru-RU" w:eastAsia="ru-RU" w:bidi="ar-SA"/>
        </w:rPr>
        <w:t>Міністерства</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молоді</w:t>
      </w:r>
      <w:proofErr w:type="spellEnd"/>
      <w:r w:rsidRPr="0020647B">
        <w:rPr>
          <w:i/>
          <w:iCs/>
          <w:color w:val="000000"/>
          <w:sz w:val="24"/>
          <w:szCs w:val="24"/>
          <w:bdr w:val="none" w:sz="0" w:space="0" w:color="auto" w:frame="1"/>
          <w:lang w:val="ru-RU" w:eastAsia="ru-RU" w:bidi="ar-SA"/>
        </w:rPr>
        <w:t xml:space="preserve"> та спорту </w:t>
      </w:r>
      <w:hyperlink r:id="rId13" w:anchor="n22" w:tgtFrame="_blank" w:history="1">
        <w:r w:rsidRPr="0020647B">
          <w:rPr>
            <w:i/>
            <w:iCs/>
            <w:color w:val="000099"/>
            <w:sz w:val="24"/>
            <w:szCs w:val="24"/>
            <w:u w:val="single"/>
            <w:bdr w:val="none" w:sz="0" w:space="0" w:color="auto" w:frame="1"/>
            <w:lang w:val="ru-RU" w:eastAsia="ru-RU" w:bidi="ar-SA"/>
          </w:rPr>
          <w:t xml:space="preserve">№ 2674 </w:t>
        </w:r>
        <w:proofErr w:type="spellStart"/>
        <w:r w:rsidRPr="0020647B">
          <w:rPr>
            <w:i/>
            <w:iCs/>
            <w:color w:val="000099"/>
            <w:sz w:val="24"/>
            <w:szCs w:val="24"/>
            <w:u w:val="single"/>
            <w:bdr w:val="none" w:sz="0" w:space="0" w:color="auto" w:frame="1"/>
            <w:lang w:val="ru-RU" w:eastAsia="ru-RU" w:bidi="ar-SA"/>
          </w:rPr>
          <w:t>від</w:t>
        </w:r>
        <w:proofErr w:type="spellEnd"/>
        <w:r w:rsidRPr="0020647B">
          <w:rPr>
            <w:i/>
            <w:iCs/>
            <w:color w:val="000099"/>
            <w:sz w:val="24"/>
            <w:szCs w:val="24"/>
            <w:u w:val="single"/>
            <w:bdr w:val="none" w:sz="0" w:space="0" w:color="auto" w:frame="1"/>
            <w:lang w:val="ru-RU" w:eastAsia="ru-RU" w:bidi="ar-SA"/>
          </w:rPr>
          <w:t xml:space="preserve"> 15.08.2014</w:t>
        </w:r>
      </w:hyperlink>
      <w:r w:rsidRPr="0020647B">
        <w:rPr>
          <w:i/>
          <w:iCs/>
          <w:color w:val="000000"/>
          <w:sz w:val="24"/>
          <w:szCs w:val="24"/>
          <w:bdr w:val="none" w:sz="0" w:space="0" w:color="auto" w:frame="1"/>
          <w:lang w:val="ru-RU" w:eastAsia="ru-RU" w:bidi="ar-SA"/>
        </w:rPr>
        <w:t>}</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8" w:name="n7"/>
      <w:bookmarkEnd w:id="8"/>
      <w:r w:rsidRPr="0020647B">
        <w:rPr>
          <w:color w:val="000000"/>
          <w:sz w:val="24"/>
          <w:szCs w:val="24"/>
          <w:lang w:val="ru-RU" w:eastAsia="ru-RU" w:bidi="ar-SA"/>
        </w:rPr>
        <w:t xml:space="preserve">2. </w:t>
      </w:r>
      <w:proofErr w:type="spellStart"/>
      <w:r w:rsidRPr="0020647B">
        <w:rPr>
          <w:color w:val="000000"/>
          <w:sz w:val="24"/>
          <w:szCs w:val="24"/>
          <w:lang w:val="ru-RU" w:eastAsia="ru-RU" w:bidi="ar-SA"/>
        </w:rPr>
        <w:t>Взяти</w:t>
      </w:r>
      <w:proofErr w:type="spellEnd"/>
      <w:r w:rsidRPr="0020647B">
        <w:rPr>
          <w:color w:val="000000"/>
          <w:sz w:val="24"/>
          <w:szCs w:val="24"/>
          <w:lang w:val="ru-RU" w:eastAsia="ru-RU" w:bidi="ar-SA"/>
        </w:rPr>
        <w:t xml:space="preserve"> до </w:t>
      </w:r>
      <w:proofErr w:type="spellStart"/>
      <w:r w:rsidRPr="0020647B">
        <w:rPr>
          <w:color w:val="000000"/>
          <w:sz w:val="24"/>
          <w:szCs w:val="24"/>
          <w:lang w:val="ru-RU" w:eastAsia="ru-RU" w:bidi="ar-SA"/>
        </w:rPr>
        <w:t>відома</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що</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Кваліфікаційні</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норми</w:t>
      </w:r>
      <w:proofErr w:type="spellEnd"/>
      <w:r w:rsidRPr="0020647B">
        <w:rPr>
          <w:color w:val="000000"/>
          <w:sz w:val="24"/>
          <w:szCs w:val="24"/>
          <w:lang w:val="ru-RU" w:eastAsia="ru-RU" w:bidi="ar-SA"/>
        </w:rPr>
        <w:t xml:space="preserve"> та </w:t>
      </w:r>
      <w:proofErr w:type="spellStart"/>
      <w:r w:rsidRPr="0020647B">
        <w:rPr>
          <w:color w:val="000000"/>
          <w:sz w:val="24"/>
          <w:szCs w:val="24"/>
          <w:lang w:val="ru-RU" w:eastAsia="ru-RU" w:bidi="ar-SA"/>
        </w:rPr>
        <w:t>вимоги</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розроблені</w:t>
      </w:r>
      <w:proofErr w:type="spellEnd"/>
      <w:r w:rsidRPr="0020647B">
        <w:rPr>
          <w:color w:val="000000"/>
          <w:sz w:val="24"/>
          <w:szCs w:val="24"/>
          <w:lang w:val="ru-RU" w:eastAsia="ru-RU" w:bidi="ar-SA"/>
        </w:rPr>
        <w:t xml:space="preserve"> для </w:t>
      </w:r>
      <w:proofErr w:type="spellStart"/>
      <w:r w:rsidRPr="0020647B">
        <w:rPr>
          <w:color w:val="000000"/>
          <w:sz w:val="24"/>
          <w:szCs w:val="24"/>
          <w:lang w:val="ru-RU" w:eastAsia="ru-RU" w:bidi="ar-SA"/>
        </w:rPr>
        <w:t>різних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вікових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груп</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спортсменів</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крім</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ветеранів</w:t>
      </w:r>
      <w:proofErr w:type="spellEnd"/>
      <w:r w:rsidRPr="0020647B">
        <w:rPr>
          <w:color w:val="000000"/>
          <w:sz w:val="24"/>
          <w:szCs w:val="24"/>
          <w:lang w:val="ru-RU" w:eastAsia="ru-RU" w:bidi="ar-SA"/>
        </w:rPr>
        <w:t xml:space="preserve"> спорту), </w:t>
      </w:r>
      <w:proofErr w:type="spellStart"/>
      <w:r w:rsidRPr="0020647B">
        <w:rPr>
          <w:color w:val="000000"/>
          <w:sz w:val="24"/>
          <w:szCs w:val="24"/>
          <w:lang w:val="ru-RU" w:eastAsia="ru-RU" w:bidi="ar-SA"/>
        </w:rPr>
        <w:t>визначених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згідно</w:t>
      </w:r>
      <w:proofErr w:type="spellEnd"/>
      <w:r w:rsidRPr="0020647B">
        <w:rPr>
          <w:color w:val="000000"/>
          <w:sz w:val="24"/>
          <w:szCs w:val="24"/>
          <w:lang w:val="ru-RU" w:eastAsia="ru-RU" w:bidi="ar-SA"/>
        </w:rPr>
        <w:t xml:space="preserve"> з правилами </w:t>
      </w:r>
      <w:proofErr w:type="spellStart"/>
      <w:r w:rsidRPr="0020647B">
        <w:rPr>
          <w:color w:val="000000"/>
          <w:sz w:val="24"/>
          <w:szCs w:val="24"/>
          <w:lang w:val="ru-RU" w:eastAsia="ru-RU" w:bidi="ar-SA"/>
        </w:rPr>
        <w:t>відповідних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міжнародних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федерацій</w:t>
      </w:r>
      <w:proofErr w:type="spellEnd"/>
      <w:r w:rsidRPr="0020647B">
        <w:rPr>
          <w:color w:val="000000"/>
          <w:sz w:val="24"/>
          <w:szCs w:val="24"/>
          <w:lang w:val="ru-RU" w:eastAsia="ru-RU" w:bidi="ar-SA"/>
        </w:rPr>
        <w:t xml:space="preserve"> з </w:t>
      </w:r>
      <w:proofErr w:type="spellStart"/>
      <w:r w:rsidRPr="0020647B">
        <w:rPr>
          <w:color w:val="000000"/>
          <w:sz w:val="24"/>
          <w:szCs w:val="24"/>
          <w:lang w:val="ru-RU" w:eastAsia="ru-RU" w:bidi="ar-SA"/>
        </w:rPr>
        <w:t>видів</w:t>
      </w:r>
      <w:proofErr w:type="spellEnd"/>
      <w:r w:rsidRPr="0020647B">
        <w:rPr>
          <w:color w:val="000000"/>
          <w:sz w:val="24"/>
          <w:szCs w:val="24"/>
          <w:lang w:val="ru-RU" w:eastAsia="ru-RU" w:bidi="ar-SA"/>
        </w:rPr>
        <w:t xml:space="preserve"> спорту.</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9" w:name="n6688"/>
      <w:bookmarkEnd w:id="9"/>
      <w:r w:rsidRPr="0020647B">
        <w:rPr>
          <w:i/>
          <w:iCs/>
          <w:color w:val="000000"/>
          <w:sz w:val="24"/>
          <w:szCs w:val="24"/>
          <w:bdr w:val="none" w:sz="0" w:space="0" w:color="auto" w:frame="1"/>
          <w:lang w:val="ru-RU" w:eastAsia="ru-RU" w:bidi="ar-SA"/>
        </w:rPr>
        <w:t xml:space="preserve">{Пункт 2 </w:t>
      </w:r>
      <w:proofErr w:type="spellStart"/>
      <w:r w:rsidRPr="0020647B">
        <w:rPr>
          <w:i/>
          <w:iCs/>
          <w:color w:val="000000"/>
          <w:sz w:val="24"/>
          <w:szCs w:val="24"/>
          <w:bdr w:val="none" w:sz="0" w:space="0" w:color="auto" w:frame="1"/>
          <w:lang w:val="ru-RU" w:eastAsia="ru-RU" w:bidi="ar-SA"/>
        </w:rPr>
        <w:t>із</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змінами</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внесеними</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згідно</w:t>
      </w:r>
      <w:proofErr w:type="spellEnd"/>
      <w:r w:rsidRPr="0020647B">
        <w:rPr>
          <w:i/>
          <w:iCs/>
          <w:color w:val="000000"/>
          <w:sz w:val="24"/>
          <w:szCs w:val="24"/>
          <w:bdr w:val="none" w:sz="0" w:space="0" w:color="auto" w:frame="1"/>
          <w:lang w:val="ru-RU" w:eastAsia="ru-RU" w:bidi="ar-SA"/>
        </w:rPr>
        <w:t xml:space="preserve"> з Наказом </w:t>
      </w:r>
      <w:proofErr w:type="spellStart"/>
      <w:r w:rsidRPr="0020647B">
        <w:rPr>
          <w:i/>
          <w:iCs/>
          <w:color w:val="000000"/>
          <w:sz w:val="24"/>
          <w:szCs w:val="24"/>
          <w:bdr w:val="none" w:sz="0" w:space="0" w:color="auto" w:frame="1"/>
          <w:lang w:val="ru-RU" w:eastAsia="ru-RU" w:bidi="ar-SA"/>
        </w:rPr>
        <w:t>Міністерства</w:t>
      </w:r>
      <w:proofErr w:type="spellEnd"/>
      <w:r w:rsidRPr="0020647B">
        <w:rPr>
          <w:i/>
          <w:iCs/>
          <w:color w:val="000000"/>
          <w:sz w:val="24"/>
          <w:szCs w:val="24"/>
          <w:bdr w:val="none" w:sz="0" w:space="0" w:color="auto" w:frame="1"/>
          <w:lang w:val="ru-RU" w:eastAsia="ru-RU" w:bidi="ar-SA"/>
        </w:rPr>
        <w:t xml:space="preserve"> </w:t>
      </w:r>
      <w:proofErr w:type="spellStart"/>
      <w:r w:rsidRPr="0020647B">
        <w:rPr>
          <w:i/>
          <w:iCs/>
          <w:color w:val="000000"/>
          <w:sz w:val="24"/>
          <w:szCs w:val="24"/>
          <w:bdr w:val="none" w:sz="0" w:space="0" w:color="auto" w:frame="1"/>
          <w:lang w:val="ru-RU" w:eastAsia="ru-RU" w:bidi="ar-SA"/>
        </w:rPr>
        <w:t>молоді</w:t>
      </w:r>
      <w:proofErr w:type="spellEnd"/>
      <w:r w:rsidRPr="0020647B">
        <w:rPr>
          <w:i/>
          <w:iCs/>
          <w:color w:val="000000"/>
          <w:sz w:val="24"/>
          <w:szCs w:val="24"/>
          <w:bdr w:val="none" w:sz="0" w:space="0" w:color="auto" w:frame="1"/>
          <w:lang w:val="ru-RU" w:eastAsia="ru-RU" w:bidi="ar-SA"/>
        </w:rPr>
        <w:t xml:space="preserve"> та спорту </w:t>
      </w:r>
      <w:hyperlink r:id="rId14" w:anchor="n22" w:tgtFrame="_blank" w:history="1">
        <w:r w:rsidRPr="0020647B">
          <w:rPr>
            <w:i/>
            <w:iCs/>
            <w:color w:val="000099"/>
            <w:sz w:val="24"/>
            <w:szCs w:val="24"/>
            <w:u w:val="single"/>
            <w:bdr w:val="none" w:sz="0" w:space="0" w:color="auto" w:frame="1"/>
            <w:lang w:val="ru-RU" w:eastAsia="ru-RU" w:bidi="ar-SA"/>
          </w:rPr>
          <w:t xml:space="preserve">№ 2674 </w:t>
        </w:r>
        <w:proofErr w:type="spellStart"/>
        <w:r w:rsidRPr="0020647B">
          <w:rPr>
            <w:i/>
            <w:iCs/>
            <w:color w:val="000099"/>
            <w:sz w:val="24"/>
            <w:szCs w:val="24"/>
            <w:u w:val="single"/>
            <w:bdr w:val="none" w:sz="0" w:space="0" w:color="auto" w:frame="1"/>
            <w:lang w:val="ru-RU" w:eastAsia="ru-RU" w:bidi="ar-SA"/>
          </w:rPr>
          <w:t>від</w:t>
        </w:r>
        <w:proofErr w:type="spellEnd"/>
        <w:r w:rsidRPr="0020647B">
          <w:rPr>
            <w:i/>
            <w:iCs/>
            <w:color w:val="000099"/>
            <w:sz w:val="24"/>
            <w:szCs w:val="24"/>
            <w:u w:val="single"/>
            <w:bdr w:val="none" w:sz="0" w:space="0" w:color="auto" w:frame="1"/>
            <w:lang w:val="ru-RU" w:eastAsia="ru-RU" w:bidi="ar-SA"/>
          </w:rPr>
          <w:t xml:space="preserve"> 15.08.2014</w:t>
        </w:r>
      </w:hyperlink>
      <w:r w:rsidRPr="0020647B">
        <w:rPr>
          <w:i/>
          <w:iCs/>
          <w:color w:val="000000"/>
          <w:sz w:val="24"/>
          <w:szCs w:val="24"/>
          <w:bdr w:val="none" w:sz="0" w:space="0" w:color="auto" w:frame="1"/>
          <w:lang w:val="ru-RU" w:eastAsia="ru-RU" w:bidi="ar-SA"/>
        </w:rPr>
        <w:t>}</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10" w:name="n8"/>
      <w:bookmarkEnd w:id="10"/>
      <w:r w:rsidRPr="0020647B">
        <w:rPr>
          <w:color w:val="000000"/>
          <w:sz w:val="24"/>
          <w:szCs w:val="24"/>
          <w:lang w:val="ru-RU" w:eastAsia="ru-RU" w:bidi="ar-SA"/>
        </w:rPr>
        <w:t xml:space="preserve">3. Департаменту </w:t>
      </w:r>
      <w:proofErr w:type="spellStart"/>
      <w:r w:rsidRPr="0020647B">
        <w:rPr>
          <w:color w:val="000000"/>
          <w:sz w:val="24"/>
          <w:szCs w:val="24"/>
          <w:lang w:val="ru-RU" w:eastAsia="ru-RU" w:bidi="ar-SA"/>
        </w:rPr>
        <w:t>фізичної</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культури</w:t>
      </w:r>
      <w:proofErr w:type="spellEnd"/>
      <w:r w:rsidRPr="0020647B">
        <w:rPr>
          <w:color w:val="000000"/>
          <w:sz w:val="24"/>
          <w:szCs w:val="24"/>
          <w:lang w:val="ru-RU" w:eastAsia="ru-RU" w:bidi="ar-SA"/>
        </w:rPr>
        <w:t xml:space="preserve"> та </w:t>
      </w:r>
      <w:proofErr w:type="spellStart"/>
      <w:r w:rsidRPr="0020647B">
        <w:rPr>
          <w:color w:val="000000"/>
          <w:sz w:val="24"/>
          <w:szCs w:val="24"/>
          <w:lang w:val="ru-RU" w:eastAsia="ru-RU" w:bidi="ar-SA"/>
        </w:rPr>
        <w:t>неолімпійських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видів</w:t>
      </w:r>
      <w:proofErr w:type="spellEnd"/>
      <w:r w:rsidRPr="0020647B">
        <w:rPr>
          <w:color w:val="000000"/>
          <w:sz w:val="24"/>
          <w:szCs w:val="24"/>
          <w:lang w:val="ru-RU" w:eastAsia="ru-RU" w:bidi="ar-SA"/>
        </w:rPr>
        <w:t xml:space="preserve"> спорту (</w:t>
      </w:r>
      <w:proofErr w:type="spellStart"/>
      <w:r w:rsidRPr="0020647B">
        <w:rPr>
          <w:color w:val="000000"/>
          <w:sz w:val="24"/>
          <w:szCs w:val="24"/>
          <w:lang w:val="ru-RU" w:eastAsia="ru-RU" w:bidi="ar-SA"/>
        </w:rPr>
        <w:t>Артем’єв</w:t>
      </w:r>
      <w:proofErr w:type="spellEnd"/>
      <w:r w:rsidRPr="0020647B">
        <w:rPr>
          <w:color w:val="000000"/>
          <w:sz w:val="24"/>
          <w:szCs w:val="24"/>
          <w:lang w:val="ru-RU" w:eastAsia="ru-RU" w:bidi="ar-SA"/>
        </w:rPr>
        <w:t xml:space="preserve"> О.К.) </w:t>
      </w:r>
      <w:proofErr w:type="spellStart"/>
      <w:r w:rsidRPr="0020647B">
        <w:rPr>
          <w:color w:val="000000"/>
          <w:sz w:val="24"/>
          <w:szCs w:val="24"/>
          <w:lang w:val="ru-RU" w:eastAsia="ru-RU" w:bidi="ar-SA"/>
        </w:rPr>
        <w:t>забезпечити</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подання</w:t>
      </w:r>
      <w:proofErr w:type="spellEnd"/>
      <w:r w:rsidRPr="0020647B">
        <w:rPr>
          <w:color w:val="000000"/>
          <w:sz w:val="24"/>
          <w:szCs w:val="24"/>
          <w:lang w:val="ru-RU" w:eastAsia="ru-RU" w:bidi="ar-SA"/>
        </w:rPr>
        <w:t xml:space="preserve"> в </w:t>
      </w:r>
      <w:proofErr w:type="spellStart"/>
      <w:r w:rsidRPr="0020647B">
        <w:rPr>
          <w:color w:val="000000"/>
          <w:sz w:val="24"/>
          <w:szCs w:val="24"/>
          <w:lang w:val="ru-RU" w:eastAsia="ru-RU" w:bidi="ar-SA"/>
        </w:rPr>
        <w:t>установленому</w:t>
      </w:r>
      <w:proofErr w:type="spellEnd"/>
      <w:r w:rsidRPr="0020647B">
        <w:rPr>
          <w:color w:val="000000"/>
          <w:sz w:val="24"/>
          <w:szCs w:val="24"/>
          <w:lang w:val="ru-RU" w:eastAsia="ru-RU" w:bidi="ar-SA"/>
        </w:rPr>
        <w:t xml:space="preserve"> порядку </w:t>
      </w:r>
      <w:proofErr w:type="spellStart"/>
      <w:r w:rsidRPr="0020647B">
        <w:rPr>
          <w:color w:val="000000"/>
          <w:sz w:val="24"/>
          <w:szCs w:val="24"/>
          <w:lang w:val="ru-RU" w:eastAsia="ru-RU" w:bidi="ar-SA"/>
        </w:rPr>
        <w:t>цього</w:t>
      </w:r>
      <w:proofErr w:type="spellEnd"/>
      <w:r w:rsidRPr="0020647B">
        <w:rPr>
          <w:color w:val="000000"/>
          <w:sz w:val="24"/>
          <w:szCs w:val="24"/>
          <w:lang w:val="ru-RU" w:eastAsia="ru-RU" w:bidi="ar-SA"/>
        </w:rPr>
        <w:t xml:space="preserve"> наказу на </w:t>
      </w:r>
      <w:proofErr w:type="spellStart"/>
      <w:r w:rsidRPr="0020647B">
        <w:rPr>
          <w:color w:val="000000"/>
          <w:sz w:val="24"/>
          <w:szCs w:val="24"/>
          <w:lang w:val="ru-RU" w:eastAsia="ru-RU" w:bidi="ar-SA"/>
        </w:rPr>
        <w:t>державну</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реєстрацію</w:t>
      </w:r>
      <w:proofErr w:type="spellEnd"/>
      <w:r w:rsidRPr="0020647B">
        <w:rPr>
          <w:color w:val="000000"/>
          <w:sz w:val="24"/>
          <w:szCs w:val="24"/>
          <w:lang w:val="ru-RU" w:eastAsia="ru-RU" w:bidi="ar-SA"/>
        </w:rPr>
        <w:t xml:space="preserve"> до </w:t>
      </w:r>
      <w:proofErr w:type="spellStart"/>
      <w:r w:rsidRPr="0020647B">
        <w:rPr>
          <w:color w:val="000000"/>
          <w:sz w:val="24"/>
          <w:szCs w:val="24"/>
          <w:lang w:val="ru-RU" w:eastAsia="ru-RU" w:bidi="ar-SA"/>
        </w:rPr>
        <w:t>Міністерства</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юстиції</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України</w:t>
      </w:r>
      <w:proofErr w:type="spellEnd"/>
      <w:r w:rsidRPr="0020647B">
        <w:rPr>
          <w:color w:val="000000"/>
          <w:sz w:val="24"/>
          <w:szCs w:val="24"/>
          <w:lang w:val="ru-RU" w:eastAsia="ru-RU" w:bidi="ar-SA"/>
        </w:rPr>
        <w:t>.</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11" w:name="n9"/>
      <w:bookmarkEnd w:id="11"/>
      <w:r w:rsidRPr="0020647B">
        <w:rPr>
          <w:color w:val="000000"/>
          <w:sz w:val="24"/>
          <w:szCs w:val="24"/>
          <w:lang w:val="ru-RU" w:eastAsia="ru-RU" w:bidi="ar-SA"/>
        </w:rPr>
        <w:t xml:space="preserve">4. </w:t>
      </w:r>
      <w:proofErr w:type="spellStart"/>
      <w:r w:rsidRPr="0020647B">
        <w:rPr>
          <w:color w:val="000000"/>
          <w:sz w:val="24"/>
          <w:szCs w:val="24"/>
          <w:lang w:val="ru-RU" w:eastAsia="ru-RU" w:bidi="ar-SA"/>
        </w:rPr>
        <w:t>Цей</w:t>
      </w:r>
      <w:proofErr w:type="spellEnd"/>
      <w:r w:rsidRPr="0020647B">
        <w:rPr>
          <w:color w:val="000000"/>
          <w:sz w:val="24"/>
          <w:szCs w:val="24"/>
          <w:lang w:val="ru-RU" w:eastAsia="ru-RU" w:bidi="ar-SA"/>
        </w:rPr>
        <w:t xml:space="preserve"> наказ </w:t>
      </w:r>
      <w:proofErr w:type="spellStart"/>
      <w:r w:rsidRPr="0020647B">
        <w:rPr>
          <w:color w:val="000000"/>
          <w:sz w:val="24"/>
          <w:szCs w:val="24"/>
          <w:lang w:val="ru-RU" w:eastAsia="ru-RU" w:bidi="ar-SA"/>
        </w:rPr>
        <w:t>набирає</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чинності</w:t>
      </w:r>
      <w:proofErr w:type="spellEnd"/>
      <w:r w:rsidRPr="0020647B">
        <w:rPr>
          <w:color w:val="000000"/>
          <w:sz w:val="24"/>
          <w:szCs w:val="24"/>
          <w:lang w:val="ru-RU" w:eastAsia="ru-RU" w:bidi="ar-SA"/>
        </w:rPr>
        <w:t xml:space="preserve"> з дня </w:t>
      </w:r>
      <w:proofErr w:type="spellStart"/>
      <w:r w:rsidRPr="0020647B">
        <w:rPr>
          <w:color w:val="000000"/>
          <w:sz w:val="24"/>
          <w:szCs w:val="24"/>
          <w:lang w:val="ru-RU" w:eastAsia="ru-RU" w:bidi="ar-SA"/>
        </w:rPr>
        <w:t>його</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офіційного</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опублікування</w:t>
      </w:r>
      <w:proofErr w:type="spellEnd"/>
      <w:r w:rsidRPr="0020647B">
        <w:rPr>
          <w:color w:val="000000"/>
          <w:sz w:val="24"/>
          <w:szCs w:val="24"/>
          <w:lang w:val="ru-RU" w:eastAsia="ru-RU" w:bidi="ar-SA"/>
        </w:rPr>
        <w:t>.</w:t>
      </w:r>
    </w:p>
    <w:p w:rsidR="0020647B" w:rsidRPr="0020647B" w:rsidRDefault="0020647B" w:rsidP="0020647B">
      <w:pPr>
        <w:shd w:val="clear" w:color="auto" w:fill="FFFFFF"/>
        <w:ind w:firstLine="450"/>
        <w:textAlignment w:val="baseline"/>
        <w:rPr>
          <w:color w:val="000000"/>
          <w:sz w:val="24"/>
          <w:szCs w:val="24"/>
          <w:lang w:val="ru-RU" w:eastAsia="ru-RU" w:bidi="ar-SA"/>
        </w:rPr>
      </w:pPr>
      <w:bookmarkStart w:id="12" w:name="n10"/>
      <w:bookmarkEnd w:id="12"/>
      <w:r w:rsidRPr="0020647B">
        <w:rPr>
          <w:color w:val="000000"/>
          <w:sz w:val="24"/>
          <w:szCs w:val="24"/>
          <w:lang w:val="ru-RU" w:eastAsia="ru-RU" w:bidi="ar-SA"/>
        </w:rPr>
        <w:t xml:space="preserve">5. Контроль за </w:t>
      </w:r>
      <w:proofErr w:type="spellStart"/>
      <w:r w:rsidRPr="0020647B">
        <w:rPr>
          <w:color w:val="000000"/>
          <w:sz w:val="24"/>
          <w:szCs w:val="24"/>
          <w:lang w:val="ru-RU" w:eastAsia="ru-RU" w:bidi="ar-SA"/>
        </w:rPr>
        <w:t>виконанням</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цього</w:t>
      </w:r>
      <w:proofErr w:type="spellEnd"/>
      <w:r w:rsidRPr="0020647B">
        <w:rPr>
          <w:color w:val="000000"/>
          <w:sz w:val="24"/>
          <w:szCs w:val="24"/>
          <w:lang w:val="ru-RU" w:eastAsia="ru-RU" w:bidi="ar-SA"/>
        </w:rPr>
        <w:t xml:space="preserve"> наказу </w:t>
      </w:r>
      <w:proofErr w:type="spellStart"/>
      <w:r w:rsidRPr="0020647B">
        <w:rPr>
          <w:color w:val="000000"/>
          <w:sz w:val="24"/>
          <w:szCs w:val="24"/>
          <w:lang w:val="ru-RU" w:eastAsia="ru-RU" w:bidi="ar-SA"/>
        </w:rPr>
        <w:t>покласти</w:t>
      </w:r>
      <w:proofErr w:type="spellEnd"/>
      <w:r w:rsidRPr="0020647B">
        <w:rPr>
          <w:color w:val="000000"/>
          <w:sz w:val="24"/>
          <w:szCs w:val="24"/>
          <w:lang w:val="ru-RU" w:eastAsia="ru-RU" w:bidi="ar-SA"/>
        </w:rPr>
        <w:t xml:space="preserve"> на заступника </w:t>
      </w:r>
      <w:proofErr w:type="spellStart"/>
      <w:r w:rsidRPr="0020647B">
        <w:rPr>
          <w:color w:val="000000"/>
          <w:sz w:val="24"/>
          <w:szCs w:val="24"/>
          <w:lang w:val="ru-RU" w:eastAsia="ru-RU" w:bidi="ar-SA"/>
        </w:rPr>
        <w:t>Міністра</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згідно</w:t>
      </w:r>
      <w:proofErr w:type="spellEnd"/>
      <w:r w:rsidRPr="0020647B">
        <w:rPr>
          <w:color w:val="000000"/>
          <w:sz w:val="24"/>
          <w:szCs w:val="24"/>
          <w:lang w:val="ru-RU" w:eastAsia="ru-RU" w:bidi="ar-SA"/>
        </w:rPr>
        <w:t xml:space="preserve"> з </w:t>
      </w:r>
      <w:proofErr w:type="spellStart"/>
      <w:r w:rsidRPr="0020647B">
        <w:rPr>
          <w:color w:val="000000"/>
          <w:sz w:val="24"/>
          <w:szCs w:val="24"/>
          <w:lang w:val="ru-RU" w:eastAsia="ru-RU" w:bidi="ar-SA"/>
        </w:rPr>
        <w:t>розподілом</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функціональних</w:t>
      </w:r>
      <w:proofErr w:type="spellEnd"/>
      <w:r w:rsidRPr="0020647B">
        <w:rPr>
          <w:color w:val="000000"/>
          <w:sz w:val="24"/>
          <w:szCs w:val="24"/>
          <w:lang w:val="ru-RU" w:eastAsia="ru-RU" w:bidi="ar-SA"/>
        </w:rPr>
        <w:t xml:space="preserve"> </w:t>
      </w:r>
      <w:proofErr w:type="spellStart"/>
      <w:r w:rsidRPr="0020647B">
        <w:rPr>
          <w:color w:val="000000"/>
          <w:sz w:val="24"/>
          <w:szCs w:val="24"/>
          <w:lang w:val="ru-RU" w:eastAsia="ru-RU" w:bidi="ar-SA"/>
        </w:rPr>
        <w:t>обов'язків</w:t>
      </w:r>
      <w:proofErr w:type="spellEnd"/>
      <w:r w:rsidRPr="0020647B">
        <w:rPr>
          <w:color w:val="000000"/>
          <w:sz w:val="24"/>
          <w:szCs w:val="24"/>
          <w:lang w:val="ru-RU" w:eastAsia="ru-RU" w:bidi="ar-SA"/>
        </w:rPr>
        <w:t>.</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194"/>
        <w:gridCol w:w="5791"/>
      </w:tblGrid>
      <w:tr w:rsidR="0020647B" w:rsidRPr="0020647B" w:rsidTr="0020647B">
        <w:tc>
          <w:tcPr>
            <w:tcW w:w="2100" w:type="pct"/>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center"/>
              <w:textAlignment w:val="baseline"/>
              <w:rPr>
                <w:sz w:val="24"/>
                <w:szCs w:val="24"/>
                <w:lang w:val="ru-RU" w:eastAsia="ru-RU" w:bidi="ar-SA"/>
              </w:rPr>
            </w:pPr>
            <w:bookmarkStart w:id="13" w:name="n11"/>
            <w:bookmarkEnd w:id="13"/>
            <w:proofErr w:type="spellStart"/>
            <w:r w:rsidRPr="0020647B">
              <w:rPr>
                <w:b/>
                <w:bCs/>
                <w:color w:val="000000"/>
                <w:sz w:val="24"/>
                <w:szCs w:val="24"/>
                <w:bdr w:val="none" w:sz="0" w:space="0" w:color="auto" w:frame="1"/>
                <w:lang w:val="ru-RU" w:eastAsia="ru-RU" w:bidi="ar-SA"/>
              </w:rPr>
              <w:t>Міністр</w:t>
            </w:r>
            <w:proofErr w:type="spellEnd"/>
            <w:r w:rsidRPr="0020647B">
              <w:rPr>
                <w:b/>
                <w:bCs/>
                <w:color w:val="000000"/>
                <w:sz w:val="24"/>
                <w:szCs w:val="24"/>
                <w:bdr w:val="none" w:sz="0" w:space="0" w:color="auto" w:frame="1"/>
                <w:lang w:val="ru-RU" w:eastAsia="ru-RU" w:bidi="ar-SA"/>
              </w:rPr>
              <w:t xml:space="preserve"> </w:t>
            </w:r>
            <w:proofErr w:type="spellStart"/>
            <w:r w:rsidRPr="0020647B">
              <w:rPr>
                <w:b/>
                <w:bCs/>
                <w:color w:val="000000"/>
                <w:sz w:val="24"/>
                <w:szCs w:val="24"/>
                <w:bdr w:val="none" w:sz="0" w:space="0" w:color="auto" w:frame="1"/>
                <w:lang w:val="ru-RU" w:eastAsia="ru-RU" w:bidi="ar-SA"/>
              </w:rPr>
              <w:t>молоді</w:t>
            </w:r>
            <w:proofErr w:type="spellEnd"/>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 xml:space="preserve">та спорту </w:t>
            </w:r>
            <w:proofErr w:type="spellStart"/>
            <w:r w:rsidRPr="0020647B">
              <w:rPr>
                <w:b/>
                <w:bCs/>
                <w:color w:val="000000"/>
                <w:sz w:val="24"/>
                <w:szCs w:val="24"/>
                <w:bdr w:val="none" w:sz="0" w:space="0" w:color="auto" w:frame="1"/>
                <w:lang w:val="ru-RU" w:eastAsia="ru-RU" w:bidi="ar-SA"/>
              </w:rPr>
              <w:t>України</w:t>
            </w:r>
            <w:proofErr w:type="spellEnd"/>
          </w:p>
        </w:tc>
        <w:tc>
          <w:tcPr>
            <w:tcW w:w="3500" w:type="pct"/>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right"/>
              <w:textAlignment w:val="baseline"/>
              <w:rPr>
                <w:sz w:val="24"/>
                <w:szCs w:val="24"/>
                <w:lang w:val="ru-RU" w:eastAsia="ru-RU" w:bidi="ar-SA"/>
              </w:rPr>
            </w:pPr>
            <w:r w:rsidRPr="0020647B">
              <w:rPr>
                <w:sz w:val="24"/>
                <w:szCs w:val="24"/>
                <w:lang w:val="ru-RU" w:eastAsia="ru-RU" w:bidi="ar-SA"/>
              </w:rPr>
              <w:br/>
            </w:r>
            <w:r w:rsidRPr="0020647B">
              <w:rPr>
                <w:b/>
                <w:bCs/>
                <w:color w:val="000000"/>
                <w:sz w:val="24"/>
                <w:szCs w:val="24"/>
                <w:bdr w:val="none" w:sz="0" w:space="0" w:color="auto" w:frame="1"/>
                <w:lang w:val="ru-RU" w:eastAsia="ru-RU" w:bidi="ar-SA"/>
              </w:rPr>
              <w:t>Д.С. Булатов</w:t>
            </w:r>
          </w:p>
        </w:tc>
      </w:tr>
    </w:tbl>
    <w:p w:rsidR="0020647B" w:rsidRPr="0020647B" w:rsidRDefault="0020647B" w:rsidP="0020647B">
      <w:pPr>
        <w:spacing w:before="60" w:after="60"/>
        <w:ind w:firstLine="0"/>
        <w:jc w:val="left"/>
        <w:rPr>
          <w:sz w:val="24"/>
          <w:szCs w:val="24"/>
          <w:lang w:val="ru-RU" w:eastAsia="ru-RU" w:bidi="ar-SA"/>
        </w:rPr>
      </w:pPr>
      <w:bookmarkStart w:id="14" w:name="n6572"/>
      <w:bookmarkEnd w:id="14"/>
      <w:r w:rsidRPr="0020647B">
        <w:rPr>
          <w:sz w:val="24"/>
          <w:szCs w:val="24"/>
          <w:lang w:val="ru-RU" w:eastAsia="ru-RU" w:bidi="ar-SA"/>
        </w:rPr>
        <w:pict>
          <v:rect id="_x0000_i1026" style="width:0;height:0" o:hralign="center" o:hrstd="t" o:hrnoshade="t" o:hr="t" fillcolor="black" stroked="f"/>
        </w:pict>
      </w:r>
    </w:p>
    <w:p w:rsidR="0020647B" w:rsidRPr="0020647B" w:rsidRDefault="0020647B" w:rsidP="0020647B">
      <w:pPr>
        <w:shd w:val="clear" w:color="auto" w:fill="FFFFFF"/>
        <w:ind w:firstLine="0"/>
        <w:textAlignment w:val="baseline"/>
        <w:rPr>
          <w:color w:val="000000"/>
          <w:sz w:val="24"/>
          <w:szCs w:val="24"/>
          <w:lang w:val="ru-RU" w:eastAsia="ru-RU" w:bidi="ar-SA"/>
        </w:rPr>
      </w:pPr>
      <w:bookmarkStart w:id="15" w:name="n6571"/>
      <w:bookmarkEnd w:id="15"/>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991"/>
        <w:gridCol w:w="3994"/>
      </w:tblGrid>
      <w:tr w:rsidR="0020647B" w:rsidRPr="0020647B" w:rsidTr="0020647B">
        <w:tc>
          <w:tcPr>
            <w:tcW w:w="3000" w:type="pct"/>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left"/>
              <w:textAlignment w:val="baseline"/>
              <w:rPr>
                <w:sz w:val="24"/>
                <w:szCs w:val="24"/>
                <w:lang w:val="ru-RU" w:eastAsia="ru-RU" w:bidi="ar-SA"/>
              </w:rPr>
            </w:pPr>
            <w:bookmarkStart w:id="16" w:name="n12"/>
            <w:bookmarkEnd w:id="16"/>
            <w:r w:rsidRPr="0020647B">
              <w:rPr>
                <w:b/>
                <w:bCs/>
                <w:color w:val="000000"/>
                <w:sz w:val="24"/>
                <w:szCs w:val="24"/>
                <w:bdr w:val="none" w:sz="0" w:space="0" w:color="auto" w:frame="1"/>
                <w:lang w:val="ru-RU" w:eastAsia="ru-RU" w:bidi="ar-SA"/>
              </w:rPr>
              <w:br/>
            </w:r>
          </w:p>
        </w:tc>
        <w:tc>
          <w:tcPr>
            <w:tcW w:w="2000" w:type="pct"/>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left"/>
              <w:textAlignment w:val="baseline"/>
              <w:rPr>
                <w:sz w:val="24"/>
                <w:szCs w:val="24"/>
                <w:lang w:val="ru-RU" w:eastAsia="ru-RU" w:bidi="ar-SA"/>
              </w:rPr>
            </w:pPr>
            <w:r w:rsidRPr="0020647B">
              <w:rPr>
                <w:b/>
                <w:bCs/>
                <w:color w:val="000000"/>
                <w:sz w:val="24"/>
                <w:szCs w:val="24"/>
                <w:bdr w:val="none" w:sz="0" w:space="0" w:color="auto" w:frame="1"/>
                <w:lang w:val="ru-RU" w:eastAsia="ru-RU" w:bidi="ar-SA"/>
              </w:rPr>
              <w:t>ЗАТВЕРДЖЕНО</w:t>
            </w:r>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 xml:space="preserve">Наказ </w:t>
            </w:r>
            <w:proofErr w:type="spellStart"/>
            <w:r w:rsidRPr="0020647B">
              <w:rPr>
                <w:b/>
                <w:bCs/>
                <w:color w:val="000000"/>
                <w:sz w:val="24"/>
                <w:szCs w:val="24"/>
                <w:bdr w:val="none" w:sz="0" w:space="0" w:color="auto" w:frame="1"/>
                <w:lang w:val="ru-RU" w:eastAsia="ru-RU" w:bidi="ar-SA"/>
              </w:rPr>
              <w:t>Міністерства</w:t>
            </w:r>
            <w:proofErr w:type="spellEnd"/>
            <w:r w:rsidRPr="0020647B">
              <w:rPr>
                <w:b/>
                <w:bCs/>
                <w:color w:val="000000"/>
                <w:sz w:val="24"/>
                <w:szCs w:val="24"/>
                <w:bdr w:val="none" w:sz="0" w:space="0" w:color="auto" w:frame="1"/>
                <w:lang w:val="ru-RU" w:eastAsia="ru-RU" w:bidi="ar-SA"/>
              </w:rPr>
              <w:t xml:space="preserve"> </w:t>
            </w:r>
            <w:proofErr w:type="spellStart"/>
            <w:r w:rsidRPr="0020647B">
              <w:rPr>
                <w:b/>
                <w:bCs/>
                <w:color w:val="000000"/>
                <w:sz w:val="24"/>
                <w:szCs w:val="24"/>
                <w:bdr w:val="none" w:sz="0" w:space="0" w:color="auto" w:frame="1"/>
                <w:lang w:val="ru-RU" w:eastAsia="ru-RU" w:bidi="ar-SA"/>
              </w:rPr>
              <w:t>молоді</w:t>
            </w:r>
            <w:proofErr w:type="spellEnd"/>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 xml:space="preserve">та спорту </w:t>
            </w:r>
            <w:proofErr w:type="spellStart"/>
            <w:r w:rsidRPr="0020647B">
              <w:rPr>
                <w:b/>
                <w:bCs/>
                <w:color w:val="000000"/>
                <w:sz w:val="24"/>
                <w:szCs w:val="24"/>
                <w:bdr w:val="none" w:sz="0" w:space="0" w:color="auto" w:frame="1"/>
                <w:lang w:val="ru-RU" w:eastAsia="ru-RU" w:bidi="ar-SA"/>
              </w:rPr>
              <w:t>України</w:t>
            </w:r>
            <w:proofErr w:type="spellEnd"/>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24.04.2014  № 1305</w:t>
            </w:r>
          </w:p>
        </w:tc>
      </w:tr>
      <w:tr w:rsidR="0020647B" w:rsidRPr="0020647B" w:rsidTr="0020647B">
        <w:tc>
          <w:tcPr>
            <w:tcW w:w="3000" w:type="pct"/>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left"/>
              <w:textAlignment w:val="baseline"/>
              <w:rPr>
                <w:sz w:val="24"/>
                <w:szCs w:val="24"/>
                <w:lang w:val="ru-RU" w:eastAsia="ru-RU" w:bidi="ar-SA"/>
              </w:rPr>
            </w:pPr>
            <w:bookmarkStart w:id="17" w:name="n13"/>
            <w:bookmarkEnd w:id="17"/>
            <w:r w:rsidRPr="0020647B">
              <w:rPr>
                <w:b/>
                <w:bCs/>
                <w:color w:val="000000"/>
                <w:sz w:val="24"/>
                <w:szCs w:val="24"/>
                <w:bdr w:val="none" w:sz="0" w:space="0" w:color="auto" w:frame="1"/>
                <w:lang w:val="ru-RU" w:eastAsia="ru-RU" w:bidi="ar-SA"/>
              </w:rPr>
              <w:br/>
            </w:r>
          </w:p>
        </w:tc>
        <w:tc>
          <w:tcPr>
            <w:tcW w:w="2000" w:type="pct"/>
            <w:tcBorders>
              <w:top w:val="single" w:sz="2" w:space="0" w:color="auto"/>
              <w:left w:val="single" w:sz="2" w:space="0" w:color="auto"/>
              <w:bottom w:val="single" w:sz="2" w:space="0" w:color="auto"/>
              <w:right w:val="single" w:sz="2" w:space="0" w:color="auto"/>
            </w:tcBorders>
            <w:hideMark/>
          </w:tcPr>
          <w:p w:rsidR="0020647B" w:rsidRPr="0020647B" w:rsidRDefault="0020647B" w:rsidP="0020647B">
            <w:pPr>
              <w:ind w:firstLine="0"/>
              <w:jc w:val="left"/>
              <w:textAlignment w:val="baseline"/>
              <w:rPr>
                <w:sz w:val="24"/>
                <w:szCs w:val="24"/>
                <w:lang w:val="ru-RU" w:eastAsia="ru-RU" w:bidi="ar-SA"/>
              </w:rPr>
            </w:pPr>
            <w:proofErr w:type="spellStart"/>
            <w:r w:rsidRPr="0020647B">
              <w:rPr>
                <w:b/>
                <w:bCs/>
                <w:color w:val="000000"/>
                <w:sz w:val="24"/>
                <w:szCs w:val="24"/>
                <w:bdr w:val="none" w:sz="0" w:space="0" w:color="auto" w:frame="1"/>
                <w:lang w:val="ru-RU" w:eastAsia="ru-RU" w:bidi="ar-SA"/>
              </w:rPr>
              <w:t>Зареєстровано</w:t>
            </w:r>
            <w:proofErr w:type="spellEnd"/>
            <w:r w:rsidRPr="0020647B">
              <w:rPr>
                <w:b/>
                <w:bCs/>
                <w:color w:val="000000"/>
                <w:sz w:val="24"/>
                <w:szCs w:val="24"/>
                <w:bdr w:val="none" w:sz="0" w:space="0" w:color="auto" w:frame="1"/>
                <w:lang w:val="ru-RU" w:eastAsia="ru-RU" w:bidi="ar-SA"/>
              </w:rPr>
              <w:t xml:space="preserve"> в </w:t>
            </w:r>
            <w:proofErr w:type="spellStart"/>
            <w:r w:rsidRPr="0020647B">
              <w:rPr>
                <w:b/>
                <w:bCs/>
                <w:color w:val="000000"/>
                <w:sz w:val="24"/>
                <w:szCs w:val="24"/>
                <w:bdr w:val="none" w:sz="0" w:space="0" w:color="auto" w:frame="1"/>
                <w:lang w:val="ru-RU" w:eastAsia="ru-RU" w:bidi="ar-SA"/>
              </w:rPr>
              <w:t>Міністерстві</w:t>
            </w:r>
            <w:proofErr w:type="spellEnd"/>
            <w:r w:rsidRPr="0020647B">
              <w:rPr>
                <w:sz w:val="24"/>
                <w:szCs w:val="24"/>
                <w:lang w:val="ru-RU" w:eastAsia="ru-RU" w:bidi="ar-SA"/>
              </w:rPr>
              <w:t> </w:t>
            </w:r>
            <w:r w:rsidRPr="0020647B">
              <w:rPr>
                <w:sz w:val="24"/>
                <w:szCs w:val="24"/>
                <w:lang w:val="ru-RU" w:eastAsia="ru-RU" w:bidi="ar-SA"/>
              </w:rPr>
              <w:br/>
            </w:r>
            <w:proofErr w:type="spellStart"/>
            <w:r w:rsidRPr="0020647B">
              <w:rPr>
                <w:b/>
                <w:bCs/>
                <w:color w:val="000000"/>
                <w:sz w:val="24"/>
                <w:szCs w:val="24"/>
                <w:bdr w:val="none" w:sz="0" w:space="0" w:color="auto" w:frame="1"/>
                <w:lang w:val="ru-RU" w:eastAsia="ru-RU" w:bidi="ar-SA"/>
              </w:rPr>
              <w:t>юстиції</w:t>
            </w:r>
            <w:proofErr w:type="spellEnd"/>
            <w:r w:rsidRPr="0020647B">
              <w:rPr>
                <w:b/>
                <w:bCs/>
                <w:color w:val="000000"/>
                <w:sz w:val="24"/>
                <w:szCs w:val="24"/>
                <w:bdr w:val="none" w:sz="0" w:space="0" w:color="auto" w:frame="1"/>
                <w:lang w:val="ru-RU" w:eastAsia="ru-RU" w:bidi="ar-SA"/>
              </w:rPr>
              <w:t xml:space="preserve"> </w:t>
            </w:r>
            <w:proofErr w:type="spellStart"/>
            <w:r w:rsidRPr="0020647B">
              <w:rPr>
                <w:b/>
                <w:bCs/>
                <w:color w:val="000000"/>
                <w:sz w:val="24"/>
                <w:szCs w:val="24"/>
                <w:bdr w:val="none" w:sz="0" w:space="0" w:color="auto" w:frame="1"/>
                <w:lang w:val="ru-RU" w:eastAsia="ru-RU" w:bidi="ar-SA"/>
              </w:rPr>
              <w:t>України</w:t>
            </w:r>
            <w:proofErr w:type="spellEnd"/>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 xml:space="preserve">14 </w:t>
            </w:r>
            <w:proofErr w:type="spellStart"/>
            <w:r w:rsidRPr="0020647B">
              <w:rPr>
                <w:b/>
                <w:bCs/>
                <w:color w:val="000000"/>
                <w:sz w:val="24"/>
                <w:szCs w:val="24"/>
                <w:bdr w:val="none" w:sz="0" w:space="0" w:color="auto" w:frame="1"/>
                <w:lang w:val="ru-RU" w:eastAsia="ru-RU" w:bidi="ar-SA"/>
              </w:rPr>
              <w:t>травня</w:t>
            </w:r>
            <w:proofErr w:type="spellEnd"/>
            <w:r w:rsidRPr="0020647B">
              <w:rPr>
                <w:b/>
                <w:bCs/>
                <w:color w:val="000000"/>
                <w:sz w:val="24"/>
                <w:szCs w:val="24"/>
                <w:bdr w:val="none" w:sz="0" w:space="0" w:color="auto" w:frame="1"/>
                <w:lang w:val="ru-RU" w:eastAsia="ru-RU" w:bidi="ar-SA"/>
              </w:rPr>
              <w:t xml:space="preserve"> 2014 р.</w:t>
            </w:r>
            <w:r w:rsidRPr="0020647B">
              <w:rPr>
                <w:sz w:val="24"/>
                <w:szCs w:val="24"/>
                <w:lang w:val="ru-RU" w:eastAsia="ru-RU" w:bidi="ar-SA"/>
              </w:rPr>
              <w:t> </w:t>
            </w:r>
            <w:r w:rsidRPr="0020647B">
              <w:rPr>
                <w:sz w:val="24"/>
                <w:szCs w:val="24"/>
                <w:lang w:val="ru-RU" w:eastAsia="ru-RU" w:bidi="ar-SA"/>
              </w:rPr>
              <w:br/>
            </w:r>
            <w:r w:rsidRPr="0020647B">
              <w:rPr>
                <w:b/>
                <w:bCs/>
                <w:color w:val="000000"/>
                <w:sz w:val="24"/>
                <w:szCs w:val="24"/>
                <w:bdr w:val="none" w:sz="0" w:space="0" w:color="auto" w:frame="1"/>
                <w:lang w:val="ru-RU" w:eastAsia="ru-RU" w:bidi="ar-SA"/>
              </w:rPr>
              <w:t>за № 497/25274</w:t>
            </w:r>
          </w:p>
        </w:tc>
      </w:tr>
    </w:tbl>
    <w:p w:rsidR="007568AF" w:rsidRPr="0020647B" w:rsidRDefault="007568AF" w:rsidP="007568AF"/>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ind w:firstLine="0"/>
        <w:jc w:val="center"/>
        <w:rPr>
          <w:b/>
          <w:lang w:val="uk-UA"/>
        </w:rPr>
      </w:pPr>
      <w:r>
        <w:rPr>
          <w:b/>
          <w:lang w:val="uk-UA"/>
        </w:rPr>
        <w:t>Правила спортивних змагань з шахів</w:t>
      </w:r>
    </w:p>
    <w:p w:rsidR="007568AF" w:rsidRDefault="007568AF" w:rsidP="007568AF">
      <w:pPr>
        <w:rPr>
          <w:lang w:val="uk-UA"/>
        </w:rPr>
      </w:pPr>
    </w:p>
    <w:p w:rsidR="007568AF" w:rsidRDefault="007568AF" w:rsidP="007568AF">
      <w:pPr>
        <w:pStyle w:val="1"/>
        <w:rPr>
          <w:lang w:val="uk-UA"/>
        </w:rPr>
      </w:pPr>
      <w:r>
        <w:rPr>
          <w:lang w:val="uk-UA"/>
        </w:rPr>
        <w:t>І. Загальні положення</w:t>
      </w:r>
    </w:p>
    <w:p w:rsidR="007568AF" w:rsidRDefault="007568AF" w:rsidP="007568AF">
      <w:pPr>
        <w:rPr>
          <w:lang w:val="uk-UA"/>
        </w:rPr>
      </w:pPr>
    </w:p>
    <w:p w:rsidR="007568AF" w:rsidRDefault="007568AF" w:rsidP="007568AF">
      <w:pPr>
        <w:rPr>
          <w:lang w:val="uk-UA"/>
        </w:rPr>
      </w:pPr>
      <w:r>
        <w:rPr>
          <w:lang w:val="uk-UA"/>
        </w:rPr>
        <w:t>1. Правила спортивних змагань з шахів (далі Правила) розроблені відповідно до Правил шахів Міжнародної шахової федерації (ФІДЕ), міжнародного Кодексу шахової композиції та Турнірних Правил ФІДЕ з урахуванням вимог Законодавства України у сфері фізичної культури та спорту.</w:t>
      </w:r>
    </w:p>
    <w:p w:rsidR="007568AF" w:rsidRDefault="007568AF" w:rsidP="007568AF">
      <w:pPr>
        <w:rPr>
          <w:lang w:val="uk-UA"/>
        </w:rPr>
      </w:pPr>
    </w:p>
    <w:p w:rsidR="007568AF" w:rsidRDefault="007568AF" w:rsidP="007568AF">
      <w:pPr>
        <w:rPr>
          <w:lang w:val="uk-UA"/>
        </w:rPr>
      </w:pPr>
      <w:r>
        <w:rPr>
          <w:lang w:val="uk-UA"/>
        </w:rPr>
        <w:t xml:space="preserve">2. Ці Правила встановлюють вимоги до учасників змагань (спортсменів, суддів, тощо), відповідних спортивних споруд, спеціального обладнання та інвентарю, умови та порядок визначення результатів та переможців змагань. </w:t>
      </w:r>
    </w:p>
    <w:p w:rsidR="007568AF" w:rsidRDefault="007568AF" w:rsidP="007568AF">
      <w:pPr>
        <w:rPr>
          <w:lang w:val="uk-UA"/>
        </w:rPr>
      </w:pPr>
    </w:p>
    <w:p w:rsidR="007568AF" w:rsidRDefault="007568AF" w:rsidP="007568AF">
      <w:pPr>
        <w:rPr>
          <w:lang w:val="uk-UA"/>
        </w:rPr>
      </w:pPr>
      <w:r>
        <w:rPr>
          <w:lang w:val="uk-UA"/>
        </w:rPr>
        <w:t>3. Усі офіційні змагання з шахів на території України проводяться відповідно до цих Правил.</w:t>
      </w:r>
    </w:p>
    <w:p w:rsidR="007568AF" w:rsidRDefault="007568AF" w:rsidP="007568AF">
      <w:pPr>
        <w:rPr>
          <w:lang w:val="uk-UA"/>
        </w:rPr>
      </w:pPr>
    </w:p>
    <w:p w:rsidR="007568AF" w:rsidRDefault="007568AF" w:rsidP="007568AF">
      <w:pPr>
        <w:rPr>
          <w:lang w:val="uk-UA"/>
        </w:rPr>
      </w:pPr>
      <w:r>
        <w:rPr>
          <w:lang w:val="uk-UA"/>
        </w:rPr>
        <w:t>4. Правила не можуть охоплювати всі можливі ситуації, що виникають під час гри, а також не можуть передбачити усі організаційні питання. У тих випадках, які повністю не підпадають під дію статей Правил, правильне рішення може бути прийнято на підставі статей, в яких розглядаються аналогічні ситуації. Правила виходять з того, що судді є достатньо компетентними, мають здоровий глузд і є абсолютно об'єктивними. Крім того, занадто докладні Правила могли позбавити суддю волі судження та перешкодити йому приймати рішення, що диктуються справедливістю, логікою та конкретними обставинами.</w:t>
      </w:r>
    </w:p>
    <w:p w:rsidR="007568AF" w:rsidRDefault="007568AF" w:rsidP="007568AF">
      <w:pPr>
        <w:rPr>
          <w:lang w:val="uk-UA"/>
        </w:rPr>
      </w:pPr>
    </w:p>
    <w:p w:rsidR="007568AF" w:rsidRDefault="007568AF" w:rsidP="007568AF">
      <w:pPr>
        <w:pStyle w:val="1"/>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pStyle w:val="1"/>
        <w:rPr>
          <w:lang w:val="uk-UA"/>
        </w:rPr>
      </w:pPr>
    </w:p>
    <w:p w:rsidR="007568AF" w:rsidRDefault="007568AF" w:rsidP="007568AF">
      <w:pPr>
        <w:pStyle w:val="1"/>
        <w:rPr>
          <w:lang w:val="uk-UA"/>
        </w:rPr>
      </w:pPr>
      <w:r>
        <w:rPr>
          <w:lang w:val="uk-UA"/>
        </w:rPr>
        <w:t>ІІ. Правила шахової гри</w:t>
      </w:r>
    </w:p>
    <w:p w:rsidR="007568AF" w:rsidRDefault="007568AF" w:rsidP="007568AF">
      <w:pPr>
        <w:rPr>
          <w:lang w:val="uk-UA"/>
        </w:rPr>
      </w:pPr>
    </w:p>
    <w:p w:rsidR="007568AF" w:rsidRDefault="007568AF" w:rsidP="007568AF">
      <w:pPr>
        <w:pStyle w:val="2"/>
      </w:pPr>
      <w:r>
        <w:t>1. Характер та цілі шахової гри</w:t>
      </w:r>
    </w:p>
    <w:p w:rsidR="007568AF" w:rsidRDefault="007568AF" w:rsidP="007568AF">
      <w:pPr>
        <w:rPr>
          <w:lang w:val="uk-UA"/>
        </w:rPr>
      </w:pPr>
    </w:p>
    <w:p w:rsidR="007568AF" w:rsidRDefault="007568AF" w:rsidP="007568AF">
      <w:pPr>
        <w:rPr>
          <w:lang w:val="uk-UA"/>
        </w:rPr>
      </w:pPr>
      <w:r>
        <w:rPr>
          <w:lang w:val="uk-UA"/>
        </w:rPr>
        <w:t>1. Шахова партія грається між двома партнерами, які пересувають свої фігури (виконують ходи) на квадратній дошці, що називається шаховою. Партнер, який має фігури світлого кольору («Білі»), робить перший хід. Партнер, який має чорні фігури темного кольору («Чорні») робить хід у відповідь і далі гравці обмінюються ходами по черзі. Гравець одержує право ходу тільки після того, коли хід партнера зроблено.</w:t>
      </w:r>
    </w:p>
    <w:p w:rsidR="007568AF" w:rsidRDefault="007568AF" w:rsidP="007568AF">
      <w:pPr>
        <w:rPr>
          <w:lang w:val="uk-UA"/>
        </w:rPr>
      </w:pPr>
    </w:p>
    <w:p w:rsidR="007568AF" w:rsidRDefault="007568AF" w:rsidP="007568AF">
      <w:pPr>
        <w:rPr>
          <w:lang w:val="uk-UA"/>
        </w:rPr>
      </w:pPr>
      <w:r>
        <w:rPr>
          <w:lang w:val="uk-UA"/>
        </w:rPr>
        <w:t>2. Метою кожного з гравців є напад на короля партнера таким чином, щоб він не мав жодного ходу, за допомогою якого можна було б запобігти «взяттю» короля на наступному ході. Про гравця, який досягнув такої мети, кажуть, що він «дав мат» партнеру і виграв партію. Залишати свого короля під нападом, ставити свого короля під напад, а також брати короля партнера не дозволяється. Партнер, королю якого був даний мат, програв партію.</w:t>
      </w:r>
    </w:p>
    <w:p w:rsidR="007568AF" w:rsidRDefault="007568AF" w:rsidP="007568AF">
      <w:pPr>
        <w:rPr>
          <w:lang w:val="uk-UA"/>
        </w:rPr>
      </w:pPr>
    </w:p>
    <w:p w:rsidR="007568AF" w:rsidRDefault="007568AF" w:rsidP="007568AF">
      <w:pPr>
        <w:rPr>
          <w:lang w:val="uk-UA"/>
        </w:rPr>
      </w:pPr>
      <w:r>
        <w:rPr>
          <w:lang w:val="uk-UA"/>
        </w:rPr>
        <w:t>3. Якщо позиція є такою, що жоден із гравців не може поставити мат, партія закінчується внічию (див. підпункт 2 пункту 2 підрозділу 5 розділу II цих Правил).</w:t>
      </w:r>
    </w:p>
    <w:p w:rsidR="007568AF" w:rsidRDefault="007568AF" w:rsidP="007568AF">
      <w:pPr>
        <w:rPr>
          <w:lang w:val="uk-UA"/>
        </w:rPr>
      </w:pPr>
    </w:p>
    <w:p w:rsidR="007568AF" w:rsidRDefault="007568AF" w:rsidP="007568AF">
      <w:pPr>
        <w:pStyle w:val="2"/>
      </w:pPr>
      <w:r>
        <w:t>2. Початкова позиція фігур на шаховій дошці</w:t>
      </w:r>
    </w:p>
    <w:p w:rsidR="007568AF" w:rsidRDefault="007568AF" w:rsidP="007568AF">
      <w:pPr>
        <w:rPr>
          <w:lang w:val="uk-UA"/>
        </w:rPr>
      </w:pPr>
    </w:p>
    <w:p w:rsidR="007568AF" w:rsidRDefault="007568AF" w:rsidP="007568AF">
      <w:pPr>
        <w:rPr>
          <w:lang w:val="uk-UA"/>
        </w:rPr>
      </w:pPr>
      <w:r>
        <w:rPr>
          <w:lang w:val="uk-UA"/>
        </w:rPr>
        <w:t>1. Шахова дошка складається з 64 однакових квадратів (сітка 8x8), по черзі світлих («білі поля») та темних («чорні поля»). Шахова дошка розміщується між партнерами таким чином, щоб найближче кутове поле праворуч від гравця було біле.</w:t>
      </w:r>
    </w:p>
    <w:p w:rsidR="007568AF" w:rsidRDefault="007568AF" w:rsidP="007568AF">
      <w:pPr>
        <w:rPr>
          <w:lang w:val="uk-UA"/>
        </w:rPr>
      </w:pPr>
    </w:p>
    <w:p w:rsidR="007568AF" w:rsidRDefault="007568AF" w:rsidP="007568AF">
      <w:pPr>
        <w:rPr>
          <w:lang w:val="uk-UA"/>
        </w:rPr>
      </w:pPr>
      <w:r>
        <w:rPr>
          <w:lang w:val="uk-UA"/>
        </w:rPr>
        <w:t>2. Перед початком гри один гравець має 16 світлих фігур («білі»), другий - 16 темних фігур («чорні»). Ці фігури, що звичайно позначаються відповідними символами, такі:</w:t>
      </w:r>
    </w:p>
    <w:p w:rsidR="007568AF" w:rsidRDefault="007568AF" w:rsidP="007568AF">
      <w:pPr>
        <w:rPr>
          <w:lang w:val="uk-UA"/>
        </w:rPr>
      </w:pPr>
    </w:p>
    <w:tbl>
      <w:tblPr>
        <w:tblW w:w="0" w:type="auto"/>
        <w:jc w:val="center"/>
        <w:tblLayout w:type="fixed"/>
        <w:tblCellMar>
          <w:left w:w="30" w:type="dxa"/>
          <w:right w:w="30" w:type="dxa"/>
        </w:tblCellMar>
        <w:tblLook w:val="04A0" w:firstRow="1" w:lastRow="0" w:firstColumn="1" w:lastColumn="0" w:noHBand="0" w:noVBand="1"/>
      </w:tblPr>
      <w:tblGrid>
        <w:gridCol w:w="4537"/>
        <w:gridCol w:w="1388"/>
      </w:tblGrid>
      <w:tr w:rsidR="007568AF" w:rsidTr="007568AF">
        <w:trPr>
          <w:jc w:val="center"/>
        </w:trPr>
        <w:tc>
          <w:tcPr>
            <w:tcW w:w="4537" w:type="dxa"/>
            <w:vAlign w:val="center"/>
            <w:hideMark/>
          </w:tcPr>
          <w:p w:rsidR="007568AF" w:rsidRDefault="007568AF">
            <w:pPr>
              <w:rPr>
                <w:lang w:val="uk-UA"/>
              </w:rPr>
            </w:pPr>
            <w:r>
              <w:rPr>
                <w:lang w:val="uk-UA"/>
              </w:rPr>
              <w:t>Білий король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Білий ферзь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Дві білих тури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білих слони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білих коня</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Вісім білих пішаків</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Чорний король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lastRenderedPageBreak/>
              <w:t>Чорний ферзь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Дві чорних тури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чорних слони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чорних коня</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Вісім чорних пішаків</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bl>
    <w:p w:rsidR="007568AF" w:rsidRDefault="007568AF" w:rsidP="007568AF">
      <w:pPr>
        <w:rPr>
          <w:lang w:val="uk-UA"/>
        </w:rPr>
      </w:pPr>
    </w:p>
    <w:p w:rsidR="007568AF" w:rsidRDefault="007568AF" w:rsidP="007568AF">
      <w:pPr>
        <w:rPr>
          <w:lang w:val="uk-UA"/>
        </w:rPr>
      </w:pPr>
      <w:r>
        <w:rPr>
          <w:lang w:val="uk-UA"/>
        </w:rPr>
        <w:t xml:space="preserve">Фігури дизайну </w:t>
      </w:r>
      <w:proofErr w:type="spellStart"/>
      <w:r>
        <w:rPr>
          <w:lang w:val="uk-UA"/>
        </w:rPr>
        <w:t>Стаунтон</w:t>
      </w:r>
      <w:proofErr w:type="spellEnd"/>
    </w:p>
    <w:p w:rsidR="007568AF" w:rsidRDefault="007568AF" w:rsidP="007568AF">
      <w:pPr>
        <w:rPr>
          <w:lang w:val="uk-UA"/>
        </w:rPr>
      </w:pPr>
      <w:r>
        <w:rPr>
          <w:noProof/>
          <w:lang w:val="ru-RU" w:eastAsia="ru-RU" w:bidi="ar-SA"/>
        </w:rPr>
        <w:drawing>
          <wp:anchor distT="0" distB="0" distL="114300" distR="114300" simplePos="0" relativeHeight="251664384" behindDoc="1" locked="0" layoutInCell="1" allowOverlap="1">
            <wp:simplePos x="0" y="0"/>
            <wp:positionH relativeFrom="column">
              <wp:posOffset>2024380</wp:posOffset>
            </wp:positionH>
            <wp:positionV relativeFrom="paragraph">
              <wp:posOffset>70485</wp:posOffset>
            </wp:positionV>
            <wp:extent cx="2116455" cy="817245"/>
            <wp:effectExtent l="0" t="0" r="0" b="1905"/>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6455" cy="817245"/>
                    </a:xfrm>
                    <a:prstGeom prst="rect">
                      <a:avLst/>
                    </a:prstGeom>
                    <a:noFill/>
                  </pic:spPr>
                </pic:pic>
              </a:graphicData>
            </a:graphic>
            <wp14:sizeRelH relativeFrom="page">
              <wp14:pctWidth>0</wp14:pctWidth>
            </wp14:sizeRelH>
            <wp14:sizeRelV relativeFrom="page">
              <wp14:pctHeight>0</wp14:pctHeight>
            </wp14:sizeRelV>
          </wp:anchor>
        </w:drawing>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7216" behindDoc="0" locked="0" layoutInCell="0" allowOverlap="1">
            <wp:simplePos x="0" y="0"/>
            <wp:positionH relativeFrom="column">
              <wp:posOffset>2394585</wp:posOffset>
            </wp:positionH>
            <wp:positionV relativeFrom="paragraph">
              <wp:posOffset>366395</wp:posOffset>
            </wp:positionV>
            <wp:extent cx="1905000" cy="1905000"/>
            <wp:effectExtent l="0" t="0" r="0" b="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3. Початкова позиція фігур на шаховій дошці є такою:</w:t>
      </w:r>
    </w:p>
    <w:p w:rsidR="007568AF" w:rsidRDefault="007568AF" w:rsidP="007568AF">
      <w:pPr>
        <w:rPr>
          <w:lang w:val="uk-UA"/>
        </w:rPr>
      </w:pPr>
    </w:p>
    <w:p w:rsidR="007568AF" w:rsidRDefault="007568AF" w:rsidP="007568AF">
      <w:pPr>
        <w:rPr>
          <w:lang w:val="uk-UA"/>
        </w:rPr>
      </w:pPr>
      <w:r>
        <w:rPr>
          <w:lang w:val="uk-UA"/>
        </w:rPr>
        <w:t>4. Вісім вертикальних рядів квадратів (полів) звуться «вертикалі». Вісім горизонтальних рядів квадратів (полів) звуться «горизонталі». Прямі лінії квадратів (полів) однакового кольору, що з’єднують суміжні краї дошки, звуться «діагоналі».</w:t>
      </w:r>
    </w:p>
    <w:p w:rsidR="007568AF" w:rsidRDefault="007568AF" w:rsidP="007568AF">
      <w:pPr>
        <w:rPr>
          <w:lang w:val="uk-UA"/>
        </w:rPr>
      </w:pPr>
    </w:p>
    <w:p w:rsidR="007568AF" w:rsidRDefault="007568AF" w:rsidP="007568AF">
      <w:pPr>
        <w:pStyle w:val="2"/>
      </w:pPr>
      <w:r>
        <w:t>3. Ходи фігур</w:t>
      </w:r>
    </w:p>
    <w:p w:rsidR="007568AF" w:rsidRDefault="007568AF" w:rsidP="007568AF">
      <w:pPr>
        <w:rPr>
          <w:lang w:val="uk-UA"/>
        </w:rPr>
      </w:pPr>
    </w:p>
    <w:p w:rsidR="007568AF" w:rsidRDefault="007568AF" w:rsidP="007568AF">
      <w:pPr>
        <w:rPr>
          <w:lang w:val="uk-UA"/>
        </w:rPr>
      </w:pPr>
      <w:r>
        <w:rPr>
          <w:lang w:val="uk-UA"/>
        </w:rPr>
        <w:t xml:space="preserve">1. Не дозволяється ходити фігурою на поле, зайняте фігурою того ж кольору. Якщо фігуру пересунуто на поле, зайняте фігурою партнера, остання вважається взятою й усувається з шахової дошки як частина того ж ходу. Про фігуру кажуть, що вона атакує поле, якщо вона може піти чи взяти фігуру партнера на цьому полі, відповідно до пунктів 2-8 підрозділу 3 розділу II цих Правил </w:t>
      </w:r>
    </w:p>
    <w:p w:rsidR="007568AF" w:rsidRDefault="007568AF" w:rsidP="007568AF">
      <w:pPr>
        <w:rPr>
          <w:lang w:val="uk-UA"/>
        </w:rPr>
      </w:pPr>
      <w:r>
        <w:rPr>
          <w:lang w:val="uk-UA"/>
        </w:rPr>
        <w:t>Фігура вважається такою, що атакує поле, навіть, якщо вона не може піти на це поле через те, що залишить «під атакою» або поставить «під атаку» короля цього ж кольору.</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8240" behindDoc="0" locked="0" layoutInCell="0" allowOverlap="1">
            <wp:simplePos x="0" y="0"/>
            <wp:positionH relativeFrom="column">
              <wp:posOffset>2462530</wp:posOffset>
            </wp:positionH>
            <wp:positionV relativeFrom="paragraph">
              <wp:posOffset>467995</wp:posOffset>
            </wp:positionV>
            <wp:extent cx="1905000" cy="1905000"/>
            <wp:effectExtent l="0" t="0" r="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2. Слон може ходити на будь-яке поле по діагоналі, на якій він перебуває.</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9264" behindDoc="0" locked="0" layoutInCell="0" allowOverlap="1">
            <wp:simplePos x="0" y="0"/>
            <wp:positionH relativeFrom="column">
              <wp:posOffset>2431415</wp:posOffset>
            </wp:positionH>
            <wp:positionV relativeFrom="paragraph">
              <wp:posOffset>622935</wp:posOffset>
            </wp:positionV>
            <wp:extent cx="1905000" cy="1905000"/>
            <wp:effectExtent l="0" t="0" r="0" b="0"/>
            <wp:wrapTopAndBottom/>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3. Тура може ходити на будь-яке поле по горизонталі чи вертикалі, на яких вона перебуває.</w:t>
      </w:r>
    </w:p>
    <w:p w:rsidR="007568AF" w:rsidRDefault="007568AF" w:rsidP="007568AF">
      <w:pPr>
        <w:rPr>
          <w:lang w:val="uk-UA"/>
        </w:rPr>
      </w:pPr>
    </w:p>
    <w:p w:rsidR="007568AF" w:rsidRDefault="0020647B" w:rsidP="007568AF">
      <w:pPr>
        <w:rPr>
          <w:lang w:val="uk-U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0;text-align:left;margin-left:195.85pt;margin-top:184.65pt;width:150pt;height:150pt;z-index:251667456;visibility:visible;mso-wrap-edited:f" o:allowincell="f">
            <v:imagedata r:id="rId31" o:title=""/>
            <w10:wrap type="topAndBottom"/>
          </v:shape>
          <o:OLEObject Type="Embed" ProgID="Word.Picture.8" ShapeID="_x0000_s1039" DrawAspect="Content" ObjectID="_1550441338" r:id="rId32"/>
        </w:pict>
      </w:r>
      <w:r w:rsidR="007568AF">
        <w:rPr>
          <w:lang w:val="uk-UA"/>
        </w:rPr>
        <w:t>4. Ферзь може ходити на будь-яке поле по горизонталі, вертикалі чи діагоналі, на яких він перебуває.</w:t>
      </w:r>
    </w:p>
    <w:p w:rsidR="007568AF" w:rsidRDefault="007568AF" w:rsidP="007568AF">
      <w:pPr>
        <w:rPr>
          <w:lang w:val="uk-UA"/>
        </w:rPr>
      </w:pPr>
    </w:p>
    <w:p w:rsidR="007568AF" w:rsidRDefault="007568AF" w:rsidP="007568AF">
      <w:pPr>
        <w:rPr>
          <w:lang w:val="uk-UA"/>
        </w:rPr>
      </w:pPr>
      <w:r>
        <w:rPr>
          <w:lang w:val="uk-UA"/>
        </w:rPr>
        <w:t>5. Виконуючи ці ходи, ферзь, тура чи слон не можуть переміщуватися через поля, зайняті іншими фігурами.</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60288" behindDoc="0" locked="0" layoutInCell="0" allowOverlap="1">
            <wp:simplePos x="0" y="0"/>
            <wp:positionH relativeFrom="column">
              <wp:posOffset>2272030</wp:posOffset>
            </wp:positionH>
            <wp:positionV relativeFrom="paragraph">
              <wp:posOffset>739775</wp:posOffset>
            </wp:positionV>
            <wp:extent cx="1905000" cy="1905000"/>
            <wp:effectExtent l="0" t="0" r="0" b="0"/>
            <wp:wrapTopAndBottom/>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6. Кінь може ходити на одне з найближчих полів від того, на якому він перебуває, але не на одній з ним горизонталі, вертикалі чи діагоналі.</w:t>
      </w:r>
    </w:p>
    <w:p w:rsidR="007568AF" w:rsidRDefault="007568AF" w:rsidP="007568AF">
      <w:pPr>
        <w:rPr>
          <w:lang w:val="uk-UA"/>
        </w:rPr>
      </w:pPr>
    </w:p>
    <w:p w:rsidR="007568AF" w:rsidRDefault="007568AF" w:rsidP="007568AF">
      <w:pPr>
        <w:rPr>
          <w:lang w:val="uk-UA"/>
        </w:rPr>
      </w:pPr>
      <w:r>
        <w:rPr>
          <w:lang w:val="uk-UA"/>
        </w:rPr>
        <w:t>7. Ходи пішака</w:t>
      </w:r>
    </w:p>
    <w:p w:rsidR="007568AF" w:rsidRDefault="007568AF" w:rsidP="007568AF">
      <w:pPr>
        <w:rPr>
          <w:lang w:val="uk-UA"/>
        </w:rPr>
      </w:pPr>
    </w:p>
    <w:p w:rsidR="007568AF" w:rsidRDefault="007568AF" w:rsidP="007568AF">
      <w:pPr>
        <w:rPr>
          <w:lang w:val="uk-UA"/>
        </w:rPr>
      </w:pPr>
      <w:r>
        <w:rPr>
          <w:lang w:val="uk-UA"/>
        </w:rPr>
        <w:t>1) Пішак може ходити вперед на вільне поле, що розташоване безпосередньо перед ним на тій же самій вертикалі.</w:t>
      </w:r>
    </w:p>
    <w:p w:rsidR="007568AF" w:rsidRDefault="007568AF" w:rsidP="007568AF">
      <w:pPr>
        <w:rPr>
          <w:lang w:val="uk-UA"/>
        </w:rPr>
      </w:pPr>
    </w:p>
    <w:p w:rsidR="007568AF" w:rsidRDefault="007568AF" w:rsidP="007568AF">
      <w:pPr>
        <w:rPr>
          <w:lang w:val="uk-UA"/>
        </w:rPr>
      </w:pPr>
      <w:r>
        <w:rPr>
          <w:lang w:val="uk-UA"/>
        </w:rPr>
        <w:t>2) Із вихідної позиції пішак може ходити, відповідно до підпункту 1пункту 7 підрозділу 3 розділу II цих Правил, або просунутися на два поля по тій же самій вертикалі, якщо обидва ці поля вільні.</w:t>
      </w:r>
    </w:p>
    <w:p w:rsidR="007568AF" w:rsidRDefault="007568AF" w:rsidP="007568AF">
      <w:pPr>
        <w:rPr>
          <w:lang w:val="uk-UA"/>
        </w:rPr>
      </w:pPr>
    </w:p>
    <w:p w:rsidR="007568AF" w:rsidRDefault="007568AF" w:rsidP="007568AF">
      <w:pPr>
        <w:rPr>
          <w:lang w:val="uk-UA"/>
        </w:rPr>
      </w:pPr>
      <w:r>
        <w:rPr>
          <w:lang w:val="uk-UA"/>
        </w:rPr>
        <w:t>3) Пішак може ходити на поле, зайняте фігурою партнера, що міститься попереду по діагоналі на суміжній з пішаком вертикалі, одночасно забираючи цю фігуру.</w:t>
      </w:r>
    </w:p>
    <w:p w:rsidR="007568AF" w:rsidRDefault="007568AF" w:rsidP="007568AF">
      <w:pPr>
        <w:rPr>
          <w:lang w:val="uk-UA"/>
        </w:rPr>
      </w:pPr>
      <w:r>
        <w:rPr>
          <w:noProof/>
          <w:lang w:val="ru-RU" w:eastAsia="ru-RU" w:bidi="ar-SA"/>
        </w:rPr>
        <w:drawing>
          <wp:anchor distT="0" distB="0" distL="114300" distR="114300" simplePos="0" relativeHeight="251661312" behindDoc="0" locked="0" layoutInCell="0" allowOverlap="1">
            <wp:simplePos x="0" y="0"/>
            <wp:positionH relativeFrom="column">
              <wp:posOffset>2466975</wp:posOffset>
            </wp:positionH>
            <wp:positionV relativeFrom="paragraph">
              <wp:posOffset>227330</wp:posOffset>
            </wp:positionV>
            <wp:extent cx="1905000" cy="1905000"/>
            <wp:effectExtent l="0" t="0" r="0" b="0"/>
            <wp:wrapTopAndBottom/>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p>
    <w:p w:rsidR="007568AF" w:rsidRDefault="007568AF" w:rsidP="007568AF">
      <w:pPr>
        <w:rPr>
          <w:lang w:val="uk-UA"/>
        </w:rPr>
      </w:pPr>
    </w:p>
    <w:p w:rsidR="007568AF" w:rsidRDefault="007568AF" w:rsidP="007568AF">
      <w:pPr>
        <w:rPr>
          <w:lang w:val="uk-UA"/>
        </w:rPr>
      </w:pPr>
      <w:r>
        <w:rPr>
          <w:lang w:val="uk-UA"/>
        </w:rPr>
        <w:t xml:space="preserve">4) Пішак, який займає сусіднє по горизонталі поле до поля на яке потрапляє пішак партнера, що здійснює хід одразу на два поля зі своєї початкової позиції, може взяти цього пішака, немовби останній його хід був тільки на одне поле. Це </w:t>
      </w:r>
      <w:r>
        <w:rPr>
          <w:lang w:val="uk-UA"/>
        </w:rPr>
        <w:lastRenderedPageBreak/>
        <w:t xml:space="preserve">взяття може бути здійснене тільки черговим ходом відразу після такого переміщення і зветься «взяттям на проході». </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62336" behindDoc="0" locked="0" layoutInCell="0" allowOverlap="1">
            <wp:simplePos x="0" y="0"/>
            <wp:positionH relativeFrom="column">
              <wp:posOffset>2466975</wp:posOffset>
            </wp:positionH>
            <wp:positionV relativeFrom="paragraph">
              <wp:posOffset>1006475</wp:posOffset>
            </wp:positionV>
            <wp:extent cx="1905000" cy="1905000"/>
            <wp:effectExtent l="0" t="0" r="0" b="0"/>
            <wp:wrapTopAndBottom/>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5) Коли партнер, який має право ходу, робить хід пішаком на найвіддаленішу горизонталь від своєї початкової позиції, то цей пішак повинен бути замінений на тому ж полі на ферзя, туру, коня чи слона «свого» кольору, що є частиною того ж ходу. Вибір гравця не обмежується фігурами, котрі уже було знято з дошки раніше. Ця заміна пішака на іншу фігуру зветься «перетворенням», і дія нової фігури починається негайно.</w:t>
      </w:r>
    </w:p>
    <w:p w:rsidR="007568AF" w:rsidRDefault="007568AF" w:rsidP="007568AF">
      <w:pPr>
        <w:rPr>
          <w:lang w:val="uk-UA"/>
        </w:rPr>
      </w:pPr>
    </w:p>
    <w:p w:rsidR="007568AF" w:rsidRDefault="007568AF" w:rsidP="007568AF">
      <w:pPr>
        <w:rPr>
          <w:lang w:val="uk-UA"/>
        </w:rPr>
      </w:pPr>
      <w:r>
        <w:rPr>
          <w:lang w:val="uk-UA"/>
        </w:rPr>
        <w:t>8. Ходи короля</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63360" behindDoc="0" locked="0" layoutInCell="0" allowOverlap="1">
            <wp:simplePos x="0" y="0"/>
            <wp:positionH relativeFrom="column">
              <wp:posOffset>2510790</wp:posOffset>
            </wp:positionH>
            <wp:positionV relativeFrom="paragraph">
              <wp:posOffset>806450</wp:posOffset>
            </wp:positionV>
            <wp:extent cx="1905000" cy="1905000"/>
            <wp:effectExtent l="0" t="0" r="0" b="0"/>
            <wp:wrapTopAndBottom/>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1) Король може ходити на будь-яке суміжне поле, не атаковане жодною з фігур партнера.</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r>
        <w:rPr>
          <w:lang w:val="uk-UA"/>
        </w:rPr>
        <w:t>2) Король може робити рокіровку. Це переміщення короля й однієї з тур того ж кольору по першій горизонталі гравця вважається одним ходом короля і виконується таким чином: король переміщується зі свого початкового поля на два поля у напрямку до тури, що стоїть на початковому полі, потім тура переставляється через короля на поле, яке він щойно перетнув.</w:t>
      </w:r>
    </w:p>
    <w:p w:rsidR="007568AF" w:rsidRDefault="007568AF" w:rsidP="007568AF">
      <w:pPr>
        <w:rPr>
          <w:lang w:val="uk-UA"/>
        </w:rPr>
      </w:pPr>
    </w:p>
    <w:p w:rsidR="007568AF" w:rsidRDefault="007568AF" w:rsidP="007568AF">
      <w:pPr>
        <w:rPr>
          <w:lang w:val="uk-UA"/>
        </w:rPr>
      </w:pPr>
      <w:r>
        <w:rPr>
          <w:noProof/>
          <w:lang w:val="ru-RU" w:eastAsia="ru-RU" w:bidi="ar-SA"/>
        </w:rPr>
        <w:drawing>
          <wp:inline distT="0" distB="0" distL="0" distR="0">
            <wp:extent cx="1678305" cy="167830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78305" cy="1678305"/>
                    </a:xfrm>
                    <a:prstGeom prst="rect">
                      <a:avLst/>
                    </a:prstGeom>
                    <a:noFill/>
                    <a:ln>
                      <a:noFill/>
                    </a:ln>
                  </pic:spPr>
                </pic:pic>
              </a:graphicData>
            </a:graphic>
          </wp:inline>
        </w:drawing>
      </w:r>
      <w:r>
        <w:rPr>
          <w:lang w:val="uk-UA"/>
        </w:rPr>
        <w:t xml:space="preserve"> </w:t>
      </w:r>
      <w:r>
        <w:rPr>
          <w:noProof/>
          <w:lang w:val="ru-RU" w:eastAsia="ru-RU" w:bidi="ar-SA"/>
        </w:rPr>
        <w:drawing>
          <wp:anchor distT="0" distB="0" distL="114300" distR="114300" simplePos="0" relativeHeight="251665408" behindDoc="1" locked="0" layoutInCell="1" allowOverlap="1">
            <wp:simplePos x="0" y="0"/>
            <wp:positionH relativeFrom="column">
              <wp:posOffset>2167255</wp:posOffset>
            </wp:positionH>
            <wp:positionV relativeFrom="paragraph">
              <wp:posOffset>0</wp:posOffset>
            </wp:positionV>
            <wp:extent cx="1695450" cy="1695450"/>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 xml:space="preserve"> </w:t>
      </w:r>
    </w:p>
    <w:p w:rsidR="007568AF" w:rsidRDefault="007568AF" w:rsidP="007568AF">
      <w:pPr>
        <w:rPr>
          <w:lang w:val="uk-UA"/>
        </w:rPr>
      </w:pPr>
    </w:p>
    <w:p w:rsidR="007568AF" w:rsidRDefault="007568AF" w:rsidP="007568AF">
      <w:pPr>
        <w:rPr>
          <w:lang w:val="uk-UA"/>
        </w:rPr>
      </w:pPr>
      <w:r>
        <w:rPr>
          <w:lang w:val="uk-UA"/>
        </w:rPr>
        <w:t>Перед короткою рокіровкою білих. Після короткої рокіровки білих.</w:t>
      </w:r>
    </w:p>
    <w:p w:rsidR="007568AF" w:rsidRDefault="007568AF" w:rsidP="007568AF">
      <w:pPr>
        <w:rPr>
          <w:lang w:val="uk-UA"/>
        </w:rPr>
      </w:pPr>
      <w:r>
        <w:rPr>
          <w:lang w:val="uk-UA"/>
        </w:rPr>
        <w:t>Перед довгою рокіровкою чорних. Після довгої рокіровки чорних.</w:t>
      </w:r>
    </w:p>
    <w:p w:rsidR="007568AF" w:rsidRDefault="007568AF" w:rsidP="007568AF">
      <w:pPr>
        <w:rPr>
          <w:lang w:val="uk-UA"/>
        </w:rPr>
      </w:pPr>
      <w:r>
        <w:rPr>
          <w:lang w:val="uk-UA"/>
        </w:rPr>
        <w:t xml:space="preserve"> </w:t>
      </w:r>
    </w:p>
    <w:p w:rsidR="007568AF" w:rsidRDefault="007568AF" w:rsidP="007568AF">
      <w:pPr>
        <w:rPr>
          <w:lang w:val="uk-UA"/>
        </w:rPr>
      </w:pPr>
      <w:r>
        <w:rPr>
          <w:lang w:val="uk-UA"/>
        </w:rPr>
        <w:t xml:space="preserve"> </w:t>
      </w:r>
      <w:r>
        <w:rPr>
          <w:noProof/>
          <w:lang w:val="ru-RU" w:eastAsia="ru-RU" w:bidi="ar-SA"/>
        </w:rPr>
        <w:drawing>
          <wp:inline distT="0" distB="0" distL="0" distR="0">
            <wp:extent cx="1678305" cy="167830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78305" cy="1678305"/>
                    </a:xfrm>
                    <a:prstGeom prst="rect">
                      <a:avLst/>
                    </a:prstGeom>
                    <a:noFill/>
                    <a:ln>
                      <a:noFill/>
                    </a:ln>
                  </pic:spPr>
                </pic:pic>
              </a:graphicData>
            </a:graphic>
          </wp:inline>
        </w:drawing>
      </w:r>
      <w:r>
        <w:rPr>
          <w:lang w:val="uk-UA"/>
        </w:rPr>
        <w:t xml:space="preserve"> </w:t>
      </w:r>
      <w:r>
        <w:rPr>
          <w:noProof/>
          <w:lang w:val="ru-RU" w:eastAsia="ru-RU" w:bidi="ar-SA"/>
        </w:rPr>
        <w:drawing>
          <wp:inline distT="0" distB="0" distL="0" distR="0">
            <wp:extent cx="1657985" cy="165798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7985" cy="1657985"/>
                    </a:xfrm>
                    <a:prstGeom prst="rect">
                      <a:avLst/>
                    </a:prstGeom>
                    <a:noFill/>
                    <a:ln>
                      <a:noFill/>
                    </a:ln>
                  </pic:spPr>
                </pic:pic>
              </a:graphicData>
            </a:graphic>
          </wp:inline>
        </w:drawing>
      </w:r>
      <w:r>
        <w:rPr>
          <w:lang w:val="uk-UA"/>
        </w:rPr>
        <w:t xml:space="preserve"> </w:t>
      </w:r>
    </w:p>
    <w:p w:rsidR="007568AF" w:rsidRDefault="007568AF" w:rsidP="007568AF">
      <w:pPr>
        <w:rPr>
          <w:lang w:val="uk-UA"/>
        </w:rPr>
      </w:pPr>
      <w:r>
        <w:rPr>
          <w:lang w:val="uk-UA"/>
        </w:rPr>
        <w:t xml:space="preserve"> </w:t>
      </w:r>
    </w:p>
    <w:p w:rsidR="007568AF" w:rsidRDefault="007568AF" w:rsidP="007568AF">
      <w:pPr>
        <w:rPr>
          <w:lang w:val="uk-UA"/>
        </w:rPr>
      </w:pPr>
      <w:r>
        <w:rPr>
          <w:lang w:val="uk-UA"/>
        </w:rPr>
        <w:t>Перед довгою рокіровкою білих. Після довгої рокіровки білих.</w:t>
      </w:r>
    </w:p>
    <w:p w:rsidR="007568AF" w:rsidRDefault="007568AF" w:rsidP="007568AF">
      <w:pPr>
        <w:rPr>
          <w:lang w:val="uk-UA"/>
        </w:rPr>
      </w:pPr>
      <w:r>
        <w:rPr>
          <w:lang w:val="uk-UA"/>
        </w:rPr>
        <w:t>Перед короткою рокіровкою чорних Після короткої рокіровки чорних.</w:t>
      </w:r>
    </w:p>
    <w:p w:rsidR="007568AF" w:rsidRDefault="007568AF" w:rsidP="007568AF">
      <w:pPr>
        <w:rPr>
          <w:lang w:val="uk-UA"/>
        </w:rPr>
      </w:pPr>
    </w:p>
    <w:p w:rsidR="007568AF" w:rsidRDefault="007568AF" w:rsidP="007568AF">
      <w:pPr>
        <w:rPr>
          <w:lang w:val="uk-UA"/>
        </w:rPr>
      </w:pPr>
      <w:r>
        <w:rPr>
          <w:lang w:val="uk-UA"/>
        </w:rPr>
        <w:t>3) Рокіровка неможлива, якщо король уже ходив, або з тією турою, яка вже ходила.</w:t>
      </w:r>
    </w:p>
    <w:p w:rsidR="007568AF" w:rsidRDefault="007568AF" w:rsidP="007568AF">
      <w:pPr>
        <w:rPr>
          <w:lang w:val="uk-UA"/>
        </w:rPr>
      </w:pPr>
    </w:p>
    <w:p w:rsidR="007568AF" w:rsidRDefault="007568AF" w:rsidP="007568AF">
      <w:pPr>
        <w:rPr>
          <w:lang w:val="uk-UA"/>
        </w:rPr>
      </w:pPr>
      <w:r>
        <w:rPr>
          <w:lang w:val="uk-UA"/>
        </w:rPr>
        <w:t>4) Рокіровка тимчасово неможлива якщо поле, на якому перебуває король або поле, котре він має перетнути чи зайняти, атаковане фігурами партнера.</w:t>
      </w:r>
    </w:p>
    <w:p w:rsidR="007568AF" w:rsidRDefault="007568AF" w:rsidP="007568AF">
      <w:pPr>
        <w:rPr>
          <w:lang w:val="uk-UA"/>
        </w:rPr>
      </w:pPr>
    </w:p>
    <w:p w:rsidR="007568AF" w:rsidRDefault="007568AF" w:rsidP="007568AF">
      <w:pPr>
        <w:rPr>
          <w:lang w:val="uk-UA"/>
        </w:rPr>
      </w:pPr>
      <w:r>
        <w:rPr>
          <w:lang w:val="uk-UA"/>
        </w:rPr>
        <w:t>5) Рокіровка тимчасово неможлива якщо між королем і турою, з якою має бути здійснено рокіровку, перебуває інша фігура.</w:t>
      </w:r>
    </w:p>
    <w:p w:rsidR="007568AF" w:rsidRDefault="007568AF" w:rsidP="007568AF">
      <w:pPr>
        <w:rPr>
          <w:lang w:val="uk-UA"/>
        </w:rPr>
      </w:pPr>
    </w:p>
    <w:p w:rsidR="007568AF" w:rsidRDefault="007568AF" w:rsidP="007568AF">
      <w:pPr>
        <w:rPr>
          <w:lang w:val="uk-UA"/>
        </w:rPr>
      </w:pPr>
      <w:r>
        <w:rPr>
          <w:lang w:val="uk-UA"/>
        </w:rPr>
        <w:t>9. Король вважається «під шахом», коли його атаковано однією або кількома фігурами партнера, навіть, якщо вони не можуть піти на це поле (зайняте королем), бо в такому випадку залишать свого короля під шахом або поставлять свого короля під шах. Гравець не може робити хід, яким ставить свого короля під шах або залишає під шахом.</w:t>
      </w:r>
    </w:p>
    <w:p w:rsidR="007568AF" w:rsidRDefault="007568AF" w:rsidP="007568AF">
      <w:pPr>
        <w:rPr>
          <w:lang w:val="uk-UA"/>
        </w:rPr>
      </w:pPr>
    </w:p>
    <w:p w:rsidR="007568AF" w:rsidRDefault="007568AF" w:rsidP="007568AF">
      <w:pPr>
        <w:rPr>
          <w:lang w:val="uk-UA"/>
        </w:rPr>
      </w:pPr>
      <w:r>
        <w:rPr>
          <w:lang w:val="uk-UA"/>
        </w:rPr>
        <w:lastRenderedPageBreak/>
        <w:t>10. Хід вважається можливим, якщо всі вимоги пунктів 1-9 підрозділу 3 розділу II цих Правил у відношенні до ходу повністю виконано.</w:t>
      </w:r>
    </w:p>
    <w:p w:rsidR="007568AF" w:rsidRDefault="007568AF" w:rsidP="007568AF">
      <w:pPr>
        <w:rPr>
          <w:lang w:val="uk-UA"/>
        </w:rPr>
      </w:pPr>
    </w:p>
    <w:p w:rsidR="007568AF" w:rsidRDefault="007568AF" w:rsidP="007568AF">
      <w:pPr>
        <w:rPr>
          <w:lang w:val="uk-UA"/>
        </w:rPr>
      </w:pPr>
      <w:r>
        <w:rPr>
          <w:lang w:val="uk-UA"/>
        </w:rPr>
        <w:t>11. Хід вважається неможливим, якщо не всі вимоги пунктів 1-9 підрозділу 3 розділу II цих Правил у відношенні до ходу повністю виконано.</w:t>
      </w:r>
    </w:p>
    <w:p w:rsidR="007568AF" w:rsidRDefault="007568AF" w:rsidP="007568AF">
      <w:pPr>
        <w:rPr>
          <w:lang w:val="uk-UA"/>
        </w:rPr>
      </w:pPr>
    </w:p>
    <w:p w:rsidR="007568AF" w:rsidRDefault="007568AF" w:rsidP="007568AF">
      <w:pPr>
        <w:rPr>
          <w:b/>
          <w:lang w:val="uk-UA"/>
        </w:rPr>
      </w:pPr>
      <w:r>
        <w:rPr>
          <w:lang w:val="uk-UA"/>
        </w:rPr>
        <w:t>12. Позиція вважається неможливою якщо вона не може бути досягнута якою-небудь серією можливих ходів.</w:t>
      </w:r>
    </w:p>
    <w:p w:rsidR="007568AF" w:rsidRDefault="007568AF" w:rsidP="007568AF">
      <w:pPr>
        <w:rPr>
          <w:lang w:val="uk-UA"/>
        </w:rPr>
      </w:pPr>
      <w:r>
        <w:rPr>
          <w:lang w:val="uk-UA"/>
        </w:rPr>
        <w:t xml:space="preserve"> </w:t>
      </w:r>
    </w:p>
    <w:p w:rsidR="007568AF" w:rsidRDefault="007568AF" w:rsidP="007568AF">
      <w:pPr>
        <w:pStyle w:val="2"/>
      </w:pPr>
      <w:r>
        <w:t>4. Виконання ходів</w:t>
      </w:r>
    </w:p>
    <w:p w:rsidR="007568AF" w:rsidRDefault="007568AF" w:rsidP="007568AF">
      <w:pPr>
        <w:rPr>
          <w:lang w:val="uk-UA"/>
        </w:rPr>
      </w:pPr>
    </w:p>
    <w:p w:rsidR="007568AF" w:rsidRDefault="007568AF" w:rsidP="007568AF">
      <w:pPr>
        <w:rPr>
          <w:lang w:val="uk-UA"/>
        </w:rPr>
      </w:pPr>
      <w:r>
        <w:rPr>
          <w:lang w:val="uk-UA"/>
        </w:rPr>
        <w:t>1. Кожен хід повинен здійснюватися тільки однією рукою.</w:t>
      </w:r>
    </w:p>
    <w:p w:rsidR="007568AF" w:rsidRDefault="007568AF" w:rsidP="007568AF">
      <w:pPr>
        <w:rPr>
          <w:lang w:val="uk-UA"/>
        </w:rPr>
      </w:pPr>
    </w:p>
    <w:p w:rsidR="007568AF" w:rsidRDefault="007568AF" w:rsidP="007568AF">
      <w:pPr>
        <w:rPr>
          <w:lang w:val="uk-UA"/>
        </w:rPr>
      </w:pPr>
      <w:r>
        <w:rPr>
          <w:lang w:val="uk-UA"/>
        </w:rPr>
        <w:t>2. При своєму ході гравець може поправити розміщення однієї чи більше фігур на їх полях, за умови, що він завчасно висловить свій намір (наприклад, сказавши «Поправляю»).</w:t>
      </w:r>
    </w:p>
    <w:p w:rsidR="007568AF" w:rsidRDefault="007568AF" w:rsidP="007568AF">
      <w:pPr>
        <w:rPr>
          <w:lang w:val="uk-UA"/>
        </w:rPr>
      </w:pPr>
    </w:p>
    <w:p w:rsidR="007568AF" w:rsidRDefault="007568AF" w:rsidP="007568AF">
      <w:pPr>
        <w:rPr>
          <w:lang w:val="uk-UA"/>
        </w:rPr>
      </w:pPr>
      <w:r>
        <w:rPr>
          <w:lang w:val="uk-UA"/>
        </w:rPr>
        <w:t>3. В інших випадках, за винятком попередження, передбаченого пунктом 2 підрозділу 4 розділу II цих Правил у відношенні до ходу повністю виконано, якщо гравець при своєму ході торкається на шаховій дошці з наміром зробити хід або взяття:</w:t>
      </w:r>
    </w:p>
    <w:p w:rsidR="007568AF" w:rsidRDefault="007568AF" w:rsidP="007568AF">
      <w:pPr>
        <w:rPr>
          <w:lang w:val="uk-UA"/>
        </w:rPr>
      </w:pPr>
    </w:p>
    <w:p w:rsidR="007568AF" w:rsidRDefault="007568AF" w:rsidP="007568AF">
      <w:pPr>
        <w:rPr>
          <w:lang w:val="uk-UA"/>
        </w:rPr>
      </w:pPr>
      <w:r>
        <w:rPr>
          <w:lang w:val="uk-UA"/>
        </w:rPr>
        <w:t>1) однієї чи більше своїх фігур - він повинен зробити хід першою фігурою, до якої доторкнувся, якщо такий хід можливий;</w:t>
      </w:r>
    </w:p>
    <w:p w:rsidR="007568AF" w:rsidRDefault="007568AF" w:rsidP="007568AF">
      <w:pPr>
        <w:rPr>
          <w:lang w:val="uk-UA"/>
        </w:rPr>
      </w:pPr>
    </w:p>
    <w:p w:rsidR="007568AF" w:rsidRDefault="007568AF" w:rsidP="007568AF">
      <w:pPr>
        <w:rPr>
          <w:lang w:val="uk-UA"/>
        </w:rPr>
      </w:pPr>
      <w:r>
        <w:rPr>
          <w:lang w:val="uk-UA"/>
        </w:rPr>
        <w:t>2) однієї чи більше фігур партнера - він повинен першою взяти фігуру, до якої доторкнувся, якщо таке взяття можливе;</w:t>
      </w:r>
    </w:p>
    <w:p w:rsidR="007568AF" w:rsidRDefault="007568AF" w:rsidP="007568AF">
      <w:pPr>
        <w:rPr>
          <w:lang w:val="uk-UA"/>
        </w:rPr>
      </w:pPr>
    </w:p>
    <w:p w:rsidR="007568AF" w:rsidRDefault="007568AF" w:rsidP="007568AF">
      <w:pPr>
        <w:rPr>
          <w:lang w:val="uk-UA"/>
        </w:rPr>
      </w:pPr>
      <w:r>
        <w:rPr>
          <w:lang w:val="uk-UA"/>
        </w:rPr>
        <w:t>3) однієї фігури кожного кольору - він повинен узяти фігуру партнера своєю фігурою, або, якщо це неможливо, зробити хід чи взяття першою фігурою, до якої він доторкнувся і якою можливо зробити хід чи взяття. Якщо неможливо виявити, чи до своєї фігури, чи до фігури партнера було перше торкання, слід вважати, що це фігура гравця, за яким черга ходу, а не його партнера.</w:t>
      </w:r>
    </w:p>
    <w:p w:rsidR="007568AF" w:rsidRDefault="007568AF" w:rsidP="007568AF">
      <w:pPr>
        <w:rPr>
          <w:lang w:val="uk-UA"/>
        </w:rPr>
      </w:pPr>
    </w:p>
    <w:p w:rsidR="007568AF" w:rsidRDefault="007568AF" w:rsidP="007568AF">
      <w:pPr>
        <w:rPr>
          <w:lang w:val="uk-UA"/>
        </w:rPr>
      </w:pPr>
      <w:r>
        <w:rPr>
          <w:lang w:val="uk-UA"/>
        </w:rPr>
        <w:t>4. Якщо гравець, при своєму ході:</w:t>
      </w:r>
    </w:p>
    <w:p w:rsidR="007568AF" w:rsidRDefault="007568AF" w:rsidP="007568AF">
      <w:pPr>
        <w:rPr>
          <w:lang w:val="uk-UA"/>
        </w:rPr>
      </w:pPr>
    </w:p>
    <w:p w:rsidR="007568AF" w:rsidRDefault="007568AF" w:rsidP="007568AF">
      <w:pPr>
        <w:rPr>
          <w:lang w:val="uk-UA"/>
        </w:rPr>
      </w:pPr>
      <w:r>
        <w:rPr>
          <w:lang w:val="uk-UA"/>
        </w:rPr>
        <w:t>1) торкається свого короля й тури, він повинен зробити рокіровку у відповідний бік, коли такий хід можливий;</w:t>
      </w:r>
    </w:p>
    <w:p w:rsidR="007568AF" w:rsidRDefault="007568AF" w:rsidP="007568AF">
      <w:pPr>
        <w:rPr>
          <w:lang w:val="uk-UA"/>
        </w:rPr>
      </w:pPr>
    </w:p>
    <w:p w:rsidR="007568AF" w:rsidRDefault="007568AF" w:rsidP="007568AF">
      <w:pPr>
        <w:rPr>
          <w:lang w:val="uk-UA"/>
        </w:rPr>
      </w:pPr>
      <w:r>
        <w:rPr>
          <w:lang w:val="uk-UA"/>
        </w:rPr>
        <w:t>2) навмисно торкається своєї тури а потім свого короля, то йому не дозволяється цим ходом робити рокіровку в цей бік, і до ситуації застосовується підпункт 1 пункту 3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t>3) маючи намір рокірувати, торкається свого короля а потім своєї тури і рокіровка у цей бік неможлива, гравець повинен зробити інший можливий хід своїм королем, (який може включати рокіровку в інший бік). Якщо король не має можливого ходу, гравець може зробити будь-який можливий хід;</w:t>
      </w:r>
    </w:p>
    <w:p w:rsidR="007568AF" w:rsidRDefault="007568AF" w:rsidP="007568AF">
      <w:pPr>
        <w:rPr>
          <w:lang w:val="uk-UA"/>
        </w:rPr>
      </w:pPr>
    </w:p>
    <w:p w:rsidR="007568AF" w:rsidRDefault="007568AF" w:rsidP="007568AF">
      <w:pPr>
        <w:rPr>
          <w:lang w:val="uk-UA"/>
        </w:rPr>
      </w:pPr>
      <w:r>
        <w:rPr>
          <w:lang w:val="uk-UA"/>
        </w:rPr>
        <w:t>4) перетворює пішака, вибір нової фігури вважається завершеним, коли ця фігура доторкнулася до поля перетворення.</w:t>
      </w:r>
    </w:p>
    <w:p w:rsidR="007568AF" w:rsidRDefault="007568AF" w:rsidP="007568AF">
      <w:pPr>
        <w:rPr>
          <w:lang w:val="uk-UA"/>
        </w:rPr>
      </w:pPr>
    </w:p>
    <w:p w:rsidR="007568AF" w:rsidRDefault="007568AF" w:rsidP="007568AF">
      <w:pPr>
        <w:rPr>
          <w:lang w:val="uk-UA"/>
        </w:rPr>
      </w:pPr>
      <w:r>
        <w:rPr>
          <w:lang w:val="uk-UA"/>
        </w:rPr>
        <w:t>5. Якщо жодна з фігур, до якої гравець доторкнувся у відповідності до пунктів 3 та 4 підрозділу 4 розділу II цих Правил, не може зробити хід чи взяття, гравець може зробити будь-який можливий хід.</w:t>
      </w:r>
    </w:p>
    <w:p w:rsidR="007568AF" w:rsidRDefault="007568AF" w:rsidP="007568AF">
      <w:pPr>
        <w:rPr>
          <w:lang w:val="uk-UA"/>
        </w:rPr>
      </w:pPr>
    </w:p>
    <w:p w:rsidR="007568AF" w:rsidRDefault="007568AF" w:rsidP="007568AF">
      <w:pPr>
        <w:rPr>
          <w:lang w:val="uk-UA"/>
        </w:rPr>
      </w:pPr>
      <w:r>
        <w:rPr>
          <w:lang w:val="uk-UA"/>
        </w:rPr>
        <w:t>6. Акт перетворення пішака може буде виконаний різними шляхами:</w:t>
      </w:r>
    </w:p>
    <w:p w:rsidR="007568AF" w:rsidRDefault="007568AF" w:rsidP="007568AF">
      <w:pPr>
        <w:rPr>
          <w:lang w:val="uk-UA"/>
        </w:rPr>
      </w:pPr>
    </w:p>
    <w:p w:rsidR="007568AF" w:rsidRDefault="007568AF" w:rsidP="007568AF">
      <w:pPr>
        <w:rPr>
          <w:lang w:val="uk-UA"/>
        </w:rPr>
      </w:pPr>
      <w:r>
        <w:rPr>
          <w:lang w:val="uk-UA"/>
        </w:rPr>
        <w:t>1) пішак не обов’язково повинен торкнутися поля перетворення;</w:t>
      </w:r>
    </w:p>
    <w:p w:rsidR="007568AF" w:rsidRDefault="007568AF" w:rsidP="007568AF">
      <w:pPr>
        <w:rPr>
          <w:lang w:val="uk-UA"/>
        </w:rPr>
      </w:pPr>
    </w:p>
    <w:p w:rsidR="007568AF" w:rsidRDefault="007568AF" w:rsidP="007568AF">
      <w:pPr>
        <w:rPr>
          <w:lang w:val="uk-UA"/>
        </w:rPr>
      </w:pPr>
      <w:r>
        <w:rPr>
          <w:lang w:val="uk-UA"/>
        </w:rPr>
        <w:t>2) зняття пішака з шахової дошки та заміна його на нову фігуру може відбуватися в будь-якій послідовності;</w:t>
      </w:r>
    </w:p>
    <w:p w:rsidR="007568AF" w:rsidRDefault="007568AF" w:rsidP="007568AF">
      <w:pPr>
        <w:rPr>
          <w:lang w:val="uk-UA"/>
        </w:rPr>
      </w:pPr>
    </w:p>
    <w:p w:rsidR="007568AF" w:rsidRDefault="007568AF" w:rsidP="007568AF">
      <w:pPr>
        <w:rPr>
          <w:lang w:val="uk-UA"/>
        </w:rPr>
      </w:pPr>
      <w:r>
        <w:rPr>
          <w:lang w:val="uk-UA"/>
        </w:rPr>
        <w:t>3) якщо поле перетворення пішака зайняте фігурою партнера, то фігура повинна бути знята з шахової дошки.</w:t>
      </w:r>
    </w:p>
    <w:p w:rsidR="007568AF" w:rsidRDefault="007568AF" w:rsidP="007568AF">
      <w:pPr>
        <w:rPr>
          <w:lang w:val="uk-UA"/>
        </w:rPr>
      </w:pPr>
    </w:p>
    <w:p w:rsidR="007568AF" w:rsidRDefault="007568AF" w:rsidP="007568AF">
      <w:pPr>
        <w:rPr>
          <w:lang w:val="uk-UA"/>
        </w:rPr>
      </w:pPr>
      <w:r>
        <w:rPr>
          <w:lang w:val="uk-UA"/>
        </w:rPr>
        <w:t>7. Коли, як можливий хід чи як частина можливого ходу, фігуру відпущено на поле, робити хід на інше поле неможливо. Хід вважається зробленим:</w:t>
      </w:r>
    </w:p>
    <w:p w:rsidR="007568AF" w:rsidRDefault="007568AF" w:rsidP="007568AF">
      <w:pPr>
        <w:rPr>
          <w:lang w:val="uk-UA"/>
        </w:rPr>
      </w:pPr>
    </w:p>
    <w:p w:rsidR="007568AF" w:rsidRDefault="007568AF" w:rsidP="007568AF">
      <w:pPr>
        <w:rPr>
          <w:lang w:val="uk-UA"/>
        </w:rPr>
      </w:pPr>
      <w:r>
        <w:rPr>
          <w:lang w:val="uk-UA"/>
        </w:rPr>
        <w:t>1) у випадку взяття, коли взяту фігуру знято з дошки і гравець, поставивши свою фігуру на це нове поле, відпустив від неї руку;</w:t>
      </w:r>
    </w:p>
    <w:p w:rsidR="007568AF" w:rsidRDefault="007568AF" w:rsidP="007568AF">
      <w:pPr>
        <w:rPr>
          <w:lang w:val="uk-UA"/>
        </w:rPr>
      </w:pPr>
    </w:p>
    <w:p w:rsidR="007568AF" w:rsidRDefault="007568AF" w:rsidP="007568AF">
      <w:pPr>
        <w:rPr>
          <w:lang w:val="uk-UA"/>
        </w:rPr>
      </w:pPr>
      <w:r>
        <w:rPr>
          <w:lang w:val="uk-UA"/>
        </w:rPr>
        <w:t>2) у випадку рокіровки, коли гравець відпустив руку від тури на полі, яке перетнув король. Коли гравець відпустив руку від короля, хід ще не вважається зробленим, але гравець не має права зробити інший хід, окрім рокіровки у цей бік, якщо це можливо. Якщо рокіровка у цей бік неможлива, гравець повинен зробити інший можливий хід королем (що включає рокіровку у інший бік). Якщо король не має можливих ходів, гравець може зробити будь-який можливий хід;</w:t>
      </w:r>
    </w:p>
    <w:p w:rsidR="007568AF" w:rsidRDefault="007568AF" w:rsidP="007568AF">
      <w:pPr>
        <w:rPr>
          <w:lang w:val="uk-UA"/>
        </w:rPr>
      </w:pPr>
    </w:p>
    <w:p w:rsidR="007568AF" w:rsidRDefault="007568AF" w:rsidP="007568AF">
      <w:pPr>
        <w:rPr>
          <w:lang w:val="uk-UA"/>
        </w:rPr>
      </w:pPr>
      <w:r>
        <w:rPr>
          <w:lang w:val="uk-UA"/>
        </w:rPr>
        <w:t>3) у випадку перетворення пішака, коли гравець відпустив руку від нової фігури, поставленої ним на поле перетворення, а пішак був знятий з дошки.</w:t>
      </w:r>
    </w:p>
    <w:p w:rsidR="007568AF" w:rsidRDefault="007568AF" w:rsidP="007568AF">
      <w:pPr>
        <w:rPr>
          <w:lang w:val="uk-UA"/>
        </w:rPr>
      </w:pPr>
    </w:p>
    <w:p w:rsidR="007568AF" w:rsidRDefault="007568AF" w:rsidP="007568AF">
      <w:pPr>
        <w:rPr>
          <w:lang w:val="uk-UA"/>
        </w:rPr>
      </w:pPr>
      <w:r>
        <w:rPr>
          <w:lang w:val="uk-UA"/>
        </w:rPr>
        <w:t>8. Гравець позбавляється права заявити про порушення партнером пунктів 1-7 підрозділу 4 розділу II цих Правил, якщо він сам торкається фігури з наміром зробити хід своєю фігурою або з наміром взяття фігури суперника.</w:t>
      </w:r>
    </w:p>
    <w:p w:rsidR="007568AF" w:rsidRDefault="007568AF" w:rsidP="007568AF">
      <w:pPr>
        <w:rPr>
          <w:lang w:val="uk-UA"/>
        </w:rPr>
      </w:pPr>
    </w:p>
    <w:p w:rsidR="007568AF" w:rsidRDefault="007568AF" w:rsidP="007568AF">
      <w:pPr>
        <w:rPr>
          <w:lang w:val="uk-UA"/>
        </w:rPr>
      </w:pPr>
      <w:r>
        <w:rPr>
          <w:lang w:val="uk-UA"/>
        </w:rPr>
        <w:t>9. Якщо гравець фізично не в змозі виконувати ходи на шаховій дошці, то для цих цілей з дозволу судді йому може бути наданий асистент.</w:t>
      </w:r>
    </w:p>
    <w:p w:rsidR="007568AF" w:rsidRDefault="007568AF" w:rsidP="007568AF">
      <w:pPr>
        <w:rPr>
          <w:lang w:val="uk-UA"/>
        </w:rPr>
      </w:pPr>
    </w:p>
    <w:p w:rsidR="007568AF" w:rsidRDefault="007568AF" w:rsidP="007568AF">
      <w:pPr>
        <w:pStyle w:val="2"/>
      </w:pPr>
      <w:r>
        <w:t>5. Завершення партії</w:t>
      </w:r>
    </w:p>
    <w:p w:rsidR="007568AF" w:rsidRDefault="007568AF" w:rsidP="007568AF">
      <w:pPr>
        <w:rPr>
          <w:lang w:val="uk-UA"/>
        </w:rPr>
      </w:pPr>
    </w:p>
    <w:p w:rsidR="007568AF" w:rsidRDefault="007568AF" w:rsidP="007568AF">
      <w:pPr>
        <w:rPr>
          <w:lang w:val="uk-UA"/>
        </w:rPr>
      </w:pPr>
      <w:r>
        <w:rPr>
          <w:lang w:val="uk-UA"/>
        </w:rPr>
        <w:t>1.Перемога, поразка в партії</w:t>
      </w:r>
    </w:p>
    <w:p w:rsidR="007568AF" w:rsidRDefault="007568AF" w:rsidP="007568AF">
      <w:pPr>
        <w:rPr>
          <w:lang w:val="uk-UA"/>
        </w:rPr>
      </w:pPr>
    </w:p>
    <w:p w:rsidR="007568AF" w:rsidRDefault="007568AF" w:rsidP="007568AF">
      <w:pPr>
        <w:rPr>
          <w:lang w:val="uk-UA"/>
        </w:rPr>
      </w:pPr>
      <w:r>
        <w:rPr>
          <w:lang w:val="uk-UA"/>
        </w:rPr>
        <w:t>1) партія вважається виграною гравцем, який поставив мат королю партнера. Це відразу завершує гру за умови, що хід, який створив матову позицію, був виконаний у відповідності до пунктів 2-7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t>2) партія вважається виграною гравцем, партнер якого заявляє, що він здається. Це відразу завершує гру.</w:t>
      </w:r>
    </w:p>
    <w:p w:rsidR="007568AF" w:rsidRDefault="007568AF" w:rsidP="007568AF">
      <w:pPr>
        <w:rPr>
          <w:lang w:val="uk-UA"/>
        </w:rPr>
      </w:pPr>
    </w:p>
    <w:p w:rsidR="007568AF" w:rsidRDefault="007568AF" w:rsidP="007568AF">
      <w:pPr>
        <w:rPr>
          <w:lang w:val="uk-UA"/>
        </w:rPr>
      </w:pPr>
      <w:r>
        <w:rPr>
          <w:lang w:val="uk-UA"/>
        </w:rPr>
        <w:t>2. Нічия</w:t>
      </w:r>
    </w:p>
    <w:p w:rsidR="007568AF" w:rsidRDefault="007568AF" w:rsidP="007568AF">
      <w:pPr>
        <w:rPr>
          <w:lang w:val="uk-UA"/>
        </w:rPr>
      </w:pPr>
    </w:p>
    <w:p w:rsidR="007568AF" w:rsidRDefault="007568AF" w:rsidP="007568AF">
      <w:pPr>
        <w:rPr>
          <w:lang w:val="uk-UA"/>
        </w:rPr>
      </w:pPr>
      <w:r>
        <w:rPr>
          <w:lang w:val="uk-UA"/>
        </w:rPr>
        <w:t>1) партія вважається нічиєю, коли у гравця, за яким черга ходу, немає жодного можливого ходу і його король не перебуває під шахом. Таке ігрове становище називають «патом». Це відразу закінчує гру за умови, що хід, який створив патову позицію, був виконаний у відповідності до відповідності до підрозділу 3 та пунктів 2-7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t>2) партія вважається нічиєю, коли виникає позиція, у якій жоден із гравців не може поставити мат королю партнера за будь-яку кількість можливих ходів. Вважається, що така партія завершилась «мертвою позицією». Це відразу закінчує гру за умови, що хід, який створив таку позицію, був виконаний у відповідності до підрозділу 3 та пунктів 2-7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t>3) партія закінчується внічию при взаємній згоді партнерів під час гри. Це відразу закінчує гру.</w:t>
      </w:r>
    </w:p>
    <w:p w:rsidR="007568AF" w:rsidRDefault="007568AF" w:rsidP="007568AF">
      <w:pPr>
        <w:rPr>
          <w:lang w:val="uk-UA"/>
        </w:rPr>
      </w:pPr>
    </w:p>
    <w:p w:rsidR="007568AF" w:rsidRDefault="007568AF" w:rsidP="007568AF">
      <w:pPr>
        <w:rPr>
          <w:lang w:val="uk-UA"/>
        </w:rPr>
      </w:pPr>
      <w:r>
        <w:rPr>
          <w:lang w:val="uk-UA"/>
        </w:rPr>
        <w:t>4) партія може закінчитися внічию, якщо будь-яка однакова позиція виникла чи виникала на дошці тричі (див. пункт 3 підрозділу 9 розділу II цих Правил).</w:t>
      </w:r>
    </w:p>
    <w:p w:rsidR="007568AF" w:rsidRDefault="007568AF" w:rsidP="007568AF">
      <w:pPr>
        <w:rPr>
          <w:lang w:val="uk-UA"/>
        </w:rPr>
      </w:pPr>
    </w:p>
    <w:p w:rsidR="007568AF" w:rsidRDefault="007568AF" w:rsidP="007568AF">
      <w:pPr>
        <w:rPr>
          <w:lang w:val="uk-UA"/>
        </w:rPr>
      </w:pPr>
      <w:r>
        <w:rPr>
          <w:lang w:val="uk-UA"/>
        </w:rPr>
        <w:t>5) партія може закінчитися внічию, якщо не менше ніж останні 50 ходів поспіль зроблено кожним гравцем без пересування жодного пішака та без будь-якого взяття (див. пункт 4 підрозділу 9 розділу II цих Правил).</w:t>
      </w:r>
    </w:p>
    <w:p w:rsidR="007568AF" w:rsidRDefault="007568AF" w:rsidP="007568AF">
      <w:pPr>
        <w:rPr>
          <w:lang w:val="uk-UA"/>
        </w:rPr>
      </w:pPr>
    </w:p>
    <w:p w:rsidR="007568AF" w:rsidRDefault="007568AF" w:rsidP="007568AF">
      <w:pPr>
        <w:pStyle w:val="2"/>
      </w:pPr>
      <w:r>
        <w:t>6. Шаховий годинник</w:t>
      </w:r>
    </w:p>
    <w:p w:rsidR="007568AF" w:rsidRDefault="007568AF" w:rsidP="007568AF">
      <w:pPr>
        <w:rPr>
          <w:lang w:val="uk-UA"/>
        </w:rPr>
      </w:pPr>
    </w:p>
    <w:p w:rsidR="007568AF" w:rsidRDefault="007568AF" w:rsidP="007568AF">
      <w:pPr>
        <w:rPr>
          <w:lang w:val="uk-UA"/>
        </w:rPr>
      </w:pPr>
      <w:r>
        <w:rPr>
          <w:lang w:val="uk-UA"/>
        </w:rPr>
        <w:lastRenderedPageBreak/>
        <w:t>1. «Шаховий годинник» - це годинник із двома циферблатами відліку часу, які з'єднані один з одним таким чином, що водночас може йти тільки годинник одного з партнерів. Термін «годинник» у Правилах шахової гри означає показник часу на одному з двох циферблатів відліку часу. Кожен циферблат має «прапорець». Термін «прапорець упав» означає кінець часу, відведеного для гравця.</w:t>
      </w:r>
    </w:p>
    <w:p w:rsidR="007568AF" w:rsidRDefault="007568AF" w:rsidP="007568AF">
      <w:pPr>
        <w:rPr>
          <w:lang w:val="uk-UA"/>
        </w:rPr>
      </w:pPr>
    </w:p>
    <w:p w:rsidR="007568AF" w:rsidRDefault="007568AF" w:rsidP="007568AF">
      <w:pPr>
        <w:rPr>
          <w:lang w:val="uk-UA"/>
        </w:rPr>
      </w:pPr>
      <w:r>
        <w:rPr>
          <w:lang w:val="uk-UA"/>
        </w:rPr>
        <w:t>2.Використання шахового годинника</w:t>
      </w:r>
    </w:p>
    <w:p w:rsidR="007568AF" w:rsidRDefault="007568AF" w:rsidP="007568AF">
      <w:pPr>
        <w:rPr>
          <w:lang w:val="uk-UA"/>
        </w:rPr>
      </w:pPr>
    </w:p>
    <w:p w:rsidR="007568AF" w:rsidRDefault="007568AF" w:rsidP="007568AF">
      <w:pPr>
        <w:rPr>
          <w:lang w:val="uk-UA"/>
        </w:rPr>
      </w:pPr>
      <w:r>
        <w:rPr>
          <w:lang w:val="uk-UA"/>
        </w:rPr>
        <w:t xml:space="preserve">1) під час партії кожен гравець, зробивши хід на дошці, повинен зупинити свій годинник і пустити годинник партнера. Після цього хід вважається «завершеним». Хід також вважається завершеним у випадку коли зроблений хід завершує партію (див. підпункт 1 пункту 1 підрозділу 5 розділу II, підпункти 1-3 пункту 2 підрозділу 5 розділу II та пункти 7-9 підрозділу 9 розділу II цих Правил) або коли гравець вже зробив наступний хід (у випадку попереднього незавершеного ходу). </w:t>
      </w:r>
    </w:p>
    <w:p w:rsidR="007568AF" w:rsidRDefault="007568AF" w:rsidP="007568AF">
      <w:pPr>
        <w:rPr>
          <w:lang w:val="uk-UA"/>
        </w:rPr>
      </w:pPr>
      <w:r>
        <w:rPr>
          <w:lang w:val="uk-UA"/>
        </w:rPr>
        <w:t>Гравець повинен мати можливість зупинити свій годинник навіть якщо його партнер вже зробив свій наступний хід. Час між виконанням ходу на дошці, зупинкою свого годинника та вмиканням годинника партнера включається до часу, відведеного гравцю на цей хід.</w:t>
      </w:r>
    </w:p>
    <w:p w:rsidR="007568AF" w:rsidRDefault="007568AF" w:rsidP="007568AF">
      <w:pPr>
        <w:rPr>
          <w:lang w:val="uk-UA"/>
        </w:rPr>
      </w:pPr>
    </w:p>
    <w:p w:rsidR="007568AF" w:rsidRDefault="007568AF" w:rsidP="007568AF">
      <w:pPr>
        <w:rPr>
          <w:lang w:val="uk-UA"/>
        </w:rPr>
      </w:pPr>
      <w:r>
        <w:rPr>
          <w:lang w:val="uk-UA"/>
        </w:rPr>
        <w:t>2) гравець повинен зупинити годинник тією ж рукою, якою він зробив хід. Не дозволяється тримати палець на кнопці годинника або «нависати» над нею.</w:t>
      </w:r>
    </w:p>
    <w:p w:rsidR="007568AF" w:rsidRDefault="007568AF" w:rsidP="007568AF">
      <w:pPr>
        <w:rPr>
          <w:lang w:val="uk-UA"/>
        </w:rPr>
      </w:pPr>
    </w:p>
    <w:p w:rsidR="007568AF" w:rsidRDefault="007568AF" w:rsidP="007568AF">
      <w:pPr>
        <w:rPr>
          <w:lang w:val="uk-UA"/>
        </w:rPr>
      </w:pPr>
      <w:r>
        <w:rPr>
          <w:lang w:val="uk-UA"/>
        </w:rPr>
        <w:t>3) гравці повинні поводитись із шаховим годинником акуратно. Забороняється перемикати свій годинник до виконання свого ходу, застосовувати зайву силу при перемиканні годинника, підіймати його чи стукати по ньому. Неправильне поводження з годинником повинно каратися відповідно до пункту 3 підрозділу 12 розділу II цих Правил.</w:t>
      </w:r>
    </w:p>
    <w:p w:rsidR="007568AF" w:rsidRDefault="007568AF" w:rsidP="007568AF">
      <w:pPr>
        <w:rPr>
          <w:lang w:val="uk-UA"/>
        </w:rPr>
      </w:pPr>
    </w:p>
    <w:p w:rsidR="007568AF" w:rsidRDefault="007568AF" w:rsidP="007568AF">
      <w:pPr>
        <w:rPr>
          <w:lang w:val="uk-UA"/>
        </w:rPr>
      </w:pPr>
      <w:r>
        <w:rPr>
          <w:lang w:val="uk-UA"/>
        </w:rPr>
        <w:t>4) поправляти фігури на шаховій дошці дозволяється тільки гравцю чий годинник включений.</w:t>
      </w:r>
    </w:p>
    <w:p w:rsidR="007568AF" w:rsidRDefault="007568AF" w:rsidP="007568AF">
      <w:pPr>
        <w:rPr>
          <w:lang w:val="uk-UA"/>
        </w:rPr>
      </w:pPr>
    </w:p>
    <w:p w:rsidR="007568AF" w:rsidRDefault="007568AF" w:rsidP="007568AF">
      <w:pPr>
        <w:rPr>
          <w:lang w:val="uk-UA"/>
        </w:rPr>
      </w:pPr>
      <w:r>
        <w:rPr>
          <w:lang w:val="uk-UA"/>
        </w:rPr>
        <w:t>5) якщо гравець неспроможний використовувати годинник, то за дозволом судді може бути призначений помічник, який замість гравця виконуватиме операції з годинником. Показники годинника мають бути відповідно відкориговані суддею. Таке коригування не застосовується у випадку гравців з відповідними фізичними вадами.</w:t>
      </w:r>
    </w:p>
    <w:p w:rsidR="007568AF" w:rsidRDefault="007568AF" w:rsidP="007568AF">
      <w:pPr>
        <w:rPr>
          <w:lang w:val="uk-UA"/>
        </w:rPr>
      </w:pPr>
    </w:p>
    <w:p w:rsidR="007568AF" w:rsidRDefault="007568AF" w:rsidP="007568AF">
      <w:pPr>
        <w:rPr>
          <w:lang w:val="uk-UA"/>
        </w:rPr>
      </w:pPr>
      <w:r>
        <w:rPr>
          <w:lang w:val="uk-UA"/>
        </w:rPr>
        <w:t>2. Контрольні періоди</w:t>
      </w:r>
    </w:p>
    <w:p w:rsidR="007568AF" w:rsidRDefault="007568AF" w:rsidP="007568AF">
      <w:pPr>
        <w:rPr>
          <w:lang w:val="uk-UA"/>
        </w:rPr>
      </w:pPr>
    </w:p>
    <w:p w:rsidR="007568AF" w:rsidRDefault="007568AF" w:rsidP="007568AF">
      <w:pPr>
        <w:rPr>
          <w:lang w:val="uk-UA"/>
        </w:rPr>
      </w:pPr>
      <w:r>
        <w:rPr>
          <w:lang w:val="uk-UA"/>
        </w:rPr>
        <w:lastRenderedPageBreak/>
        <w:t>1) При використанні шахового годинника кожен гравець повинен зробити мінімальну кількість або всі ходи за відведений період часу і/або гравцям може додаватися певний додатковий час за кожний зроблений хід. Усе це повинно бути обумовлено заздалегідь.</w:t>
      </w:r>
    </w:p>
    <w:p w:rsidR="007568AF" w:rsidRDefault="007568AF" w:rsidP="007568AF">
      <w:pPr>
        <w:rPr>
          <w:lang w:val="uk-UA"/>
        </w:rPr>
      </w:pPr>
    </w:p>
    <w:p w:rsidR="007568AF" w:rsidRDefault="007568AF" w:rsidP="007568AF">
      <w:pPr>
        <w:rPr>
          <w:lang w:val="uk-UA"/>
        </w:rPr>
      </w:pPr>
      <w:r>
        <w:rPr>
          <w:lang w:val="uk-UA"/>
        </w:rPr>
        <w:t>2) час, заощаджений гравцем упродовж одного контрольного періоду, додається до його наявного часу в наступному контрольному періоді, за умови використання відповідного контролю часу. При контролі з відстрочкою обидва гравці одержують, певний «основний ігровий час». Крім того, вони одержують «фіксований додатковий час» на кожний хід. Відлік основного часу «на обдумування ходу» починається тільки після закінчення фіксованого додаткового. У випадку, якщо гравець зупиняє свій годинник до закінчення цього фіксованого додаткового часу, основний ігровий час не змінюється, незалежно від розміру витраченого додаткового часу.</w:t>
      </w:r>
    </w:p>
    <w:p w:rsidR="007568AF" w:rsidRDefault="007568AF" w:rsidP="007568AF">
      <w:pPr>
        <w:rPr>
          <w:lang w:val="uk-UA"/>
        </w:rPr>
      </w:pPr>
    </w:p>
    <w:p w:rsidR="007568AF" w:rsidRDefault="007568AF" w:rsidP="007568AF">
      <w:pPr>
        <w:rPr>
          <w:lang w:val="uk-UA"/>
        </w:rPr>
      </w:pPr>
      <w:r>
        <w:rPr>
          <w:lang w:val="uk-UA"/>
        </w:rPr>
        <w:t>3) відразу ж після падіння прапорця необхідно перевірити умови підпункту 1 пункту 2 підрозділу 6 розділу II цих Правил.</w:t>
      </w:r>
    </w:p>
    <w:p w:rsidR="007568AF" w:rsidRDefault="007568AF" w:rsidP="007568AF">
      <w:pPr>
        <w:rPr>
          <w:lang w:val="uk-UA"/>
        </w:rPr>
      </w:pPr>
    </w:p>
    <w:p w:rsidR="007568AF" w:rsidRDefault="007568AF" w:rsidP="007568AF">
      <w:pPr>
        <w:rPr>
          <w:lang w:val="uk-UA"/>
        </w:rPr>
      </w:pPr>
      <w:r>
        <w:rPr>
          <w:lang w:val="uk-UA"/>
        </w:rPr>
        <w:t>4) До початку гри суддя вирішує, де розмістити шаховий годинник.</w:t>
      </w:r>
    </w:p>
    <w:p w:rsidR="007568AF" w:rsidRDefault="007568AF" w:rsidP="007568AF">
      <w:pPr>
        <w:rPr>
          <w:lang w:val="uk-UA"/>
        </w:rPr>
      </w:pPr>
    </w:p>
    <w:p w:rsidR="007568AF" w:rsidRDefault="007568AF" w:rsidP="007568AF">
      <w:pPr>
        <w:rPr>
          <w:lang w:val="uk-UA"/>
        </w:rPr>
      </w:pPr>
      <w:r>
        <w:rPr>
          <w:lang w:val="uk-UA"/>
        </w:rPr>
        <w:t>3. Запізнення на партію</w:t>
      </w:r>
    </w:p>
    <w:p w:rsidR="007568AF" w:rsidRDefault="007568AF" w:rsidP="007568AF">
      <w:pPr>
        <w:rPr>
          <w:lang w:val="uk-UA"/>
        </w:rPr>
      </w:pPr>
    </w:p>
    <w:p w:rsidR="007568AF" w:rsidRDefault="007568AF" w:rsidP="007568AF">
      <w:pPr>
        <w:rPr>
          <w:lang w:val="uk-UA"/>
        </w:rPr>
      </w:pPr>
      <w:r>
        <w:rPr>
          <w:lang w:val="uk-UA"/>
        </w:rPr>
        <w:t>1) у призначений для початку гри час пускається годинник «Білих».</w:t>
      </w:r>
    </w:p>
    <w:p w:rsidR="007568AF" w:rsidRDefault="007568AF" w:rsidP="007568AF">
      <w:pPr>
        <w:rPr>
          <w:lang w:val="uk-UA"/>
        </w:rPr>
      </w:pPr>
    </w:p>
    <w:p w:rsidR="007568AF" w:rsidRDefault="007568AF" w:rsidP="007568AF">
      <w:pPr>
        <w:rPr>
          <w:lang w:val="uk-UA"/>
        </w:rPr>
      </w:pPr>
      <w:r>
        <w:rPr>
          <w:lang w:val="uk-UA"/>
        </w:rPr>
        <w:t>2) регламент змагання (турніру) повинен передбачати дозволений час запізнення на партію. Будь-який гравець програє партію, якщо він запізнюється до шахової дошки на час більший ніж передбачений регламентом або суддя не вирішить інакше.</w:t>
      </w:r>
    </w:p>
    <w:p w:rsidR="007568AF" w:rsidRDefault="007568AF" w:rsidP="007568AF">
      <w:pPr>
        <w:rPr>
          <w:lang w:val="uk-UA"/>
        </w:rPr>
      </w:pPr>
    </w:p>
    <w:p w:rsidR="007568AF" w:rsidRDefault="007568AF" w:rsidP="007568AF">
      <w:pPr>
        <w:rPr>
          <w:lang w:val="uk-UA"/>
        </w:rPr>
      </w:pPr>
      <w:r>
        <w:rPr>
          <w:lang w:val="uk-UA"/>
        </w:rPr>
        <w:t xml:space="preserve">3) якщо регламент змагання передбачає не нульовий дозволений час запізнення та у випадку коли обидва гравці не присутні під час початку гри застосовується наступне. «Білі» втрачають весь час до свого прибуття, якщо інше не передбачено регламентом змагання, або суддя не вирішить інакше. </w:t>
      </w:r>
    </w:p>
    <w:p w:rsidR="007568AF" w:rsidRDefault="007568AF" w:rsidP="007568AF">
      <w:pPr>
        <w:rPr>
          <w:lang w:val="uk-UA"/>
        </w:rPr>
      </w:pPr>
    </w:p>
    <w:p w:rsidR="007568AF" w:rsidRDefault="007568AF" w:rsidP="007568AF">
      <w:pPr>
        <w:rPr>
          <w:lang w:val="uk-UA"/>
        </w:rPr>
      </w:pPr>
      <w:r>
        <w:rPr>
          <w:lang w:val="uk-UA"/>
        </w:rPr>
        <w:t>4) вважається, що прапорець гравця впав, коли суддя зафіксує цей факт чи коли законну заяву про це зроблено одним із гравців.</w:t>
      </w:r>
    </w:p>
    <w:p w:rsidR="007568AF" w:rsidRDefault="007568AF" w:rsidP="007568AF">
      <w:pPr>
        <w:rPr>
          <w:lang w:val="uk-UA"/>
        </w:rPr>
      </w:pPr>
    </w:p>
    <w:p w:rsidR="007568AF" w:rsidRDefault="007568AF" w:rsidP="007568AF">
      <w:pPr>
        <w:rPr>
          <w:lang w:val="uk-UA"/>
        </w:rPr>
      </w:pPr>
      <w:r>
        <w:rPr>
          <w:lang w:val="uk-UA"/>
        </w:rPr>
        <w:t xml:space="preserve">5) якщо гравець не завершив встановлену кількість ходів у відведений час, партія вважається програною цим гравцем, за винятком випадків застосування одного з наступних підпунктів: </w:t>
      </w:r>
      <w:proofErr w:type="spellStart"/>
      <w:r>
        <w:rPr>
          <w:lang w:val="uk-UA"/>
        </w:rPr>
        <w:t>підпунктів</w:t>
      </w:r>
      <w:proofErr w:type="spellEnd"/>
      <w:r>
        <w:rPr>
          <w:lang w:val="uk-UA"/>
        </w:rPr>
        <w:t xml:space="preserve"> 1-2 пункту 1 підрозділу 5 розділу II або підпунктів 1-3 пункту 2 підрозділу 5 розділу II цих Правил. Проте, партія </w:t>
      </w:r>
      <w:r>
        <w:rPr>
          <w:lang w:val="uk-UA"/>
        </w:rPr>
        <w:lastRenderedPageBreak/>
        <w:t>визнається нічиєю, якщо позиція є такою, що партнер не може дати мат якою-небудь серією можливих ходів.</w:t>
      </w:r>
    </w:p>
    <w:p w:rsidR="007568AF" w:rsidRDefault="007568AF" w:rsidP="007568AF">
      <w:pPr>
        <w:rPr>
          <w:lang w:val="uk-UA"/>
        </w:rPr>
      </w:pPr>
    </w:p>
    <w:p w:rsidR="007568AF" w:rsidRDefault="007568AF" w:rsidP="007568AF">
      <w:pPr>
        <w:rPr>
          <w:lang w:val="uk-UA"/>
        </w:rPr>
      </w:pPr>
      <w:r>
        <w:rPr>
          <w:lang w:val="uk-UA"/>
        </w:rPr>
        <w:t>4. Порушення</w:t>
      </w:r>
    </w:p>
    <w:p w:rsidR="007568AF" w:rsidRDefault="007568AF" w:rsidP="007568AF">
      <w:pPr>
        <w:rPr>
          <w:lang w:val="uk-UA"/>
        </w:rPr>
      </w:pPr>
    </w:p>
    <w:p w:rsidR="007568AF" w:rsidRDefault="007568AF" w:rsidP="007568AF">
      <w:pPr>
        <w:rPr>
          <w:lang w:val="uk-UA"/>
        </w:rPr>
      </w:pPr>
      <w:r>
        <w:rPr>
          <w:lang w:val="uk-UA"/>
        </w:rPr>
        <w:t>1) кожне показання шахового годинника вважається остаточним за умови відсутності явних дефектів. Шаховий годинник із явним дефектом підлягає заміні суддею, який повинен бути максимально об'єктивним при встановленні показників на заміненому шаховому годиннику.</w:t>
      </w:r>
    </w:p>
    <w:p w:rsidR="007568AF" w:rsidRDefault="007568AF" w:rsidP="007568AF">
      <w:pPr>
        <w:rPr>
          <w:lang w:val="uk-UA"/>
        </w:rPr>
      </w:pPr>
    </w:p>
    <w:p w:rsidR="007568AF" w:rsidRDefault="007568AF" w:rsidP="007568AF">
      <w:pPr>
        <w:rPr>
          <w:lang w:val="uk-UA"/>
        </w:rPr>
      </w:pPr>
      <w:r>
        <w:rPr>
          <w:lang w:val="uk-UA"/>
        </w:rPr>
        <w:t>2) якщо під час гри з’ясувалось, що хоча б один з годинників був налаштований некоректно, будь який гравець або суддя повинен одразу зупинити обидва годинники. Суддя, при необхідності, повинен зробити коректні установки, відрегулювати час та лічильник ходів. При цьому суддя повинен бути максимально об'єктивним.</w:t>
      </w:r>
    </w:p>
    <w:p w:rsidR="007568AF" w:rsidRDefault="007568AF" w:rsidP="007568AF">
      <w:pPr>
        <w:rPr>
          <w:lang w:val="uk-UA"/>
        </w:rPr>
      </w:pPr>
    </w:p>
    <w:p w:rsidR="007568AF" w:rsidRDefault="007568AF" w:rsidP="007568AF">
      <w:pPr>
        <w:rPr>
          <w:lang w:val="uk-UA"/>
        </w:rPr>
      </w:pPr>
      <w:r>
        <w:rPr>
          <w:lang w:val="uk-UA"/>
        </w:rPr>
        <w:t>3) екрани, монітори або демонстраційні шахові дошки, що показують поточну позицію на дошці, ходи та їх кількість, і годинники, котрі до того ж показують кількість зроблених/завершених ходів, дозволяється розміщувати в ігровому залі. Проте гравець не може робити будь-яких заяв, що ґрунтуються тільки на показаннях цих приладів.</w:t>
      </w:r>
    </w:p>
    <w:p w:rsidR="007568AF" w:rsidRDefault="007568AF" w:rsidP="007568AF">
      <w:pPr>
        <w:rPr>
          <w:lang w:val="uk-UA"/>
        </w:rPr>
      </w:pPr>
    </w:p>
    <w:p w:rsidR="007568AF" w:rsidRDefault="007568AF" w:rsidP="007568AF">
      <w:pPr>
        <w:rPr>
          <w:lang w:val="uk-UA"/>
        </w:rPr>
      </w:pPr>
      <w:r>
        <w:rPr>
          <w:lang w:val="uk-UA"/>
        </w:rPr>
        <w:t>5. Падіння прапорців</w:t>
      </w:r>
    </w:p>
    <w:p w:rsidR="007568AF" w:rsidRDefault="007568AF" w:rsidP="007568AF">
      <w:pPr>
        <w:rPr>
          <w:lang w:val="uk-UA"/>
        </w:rPr>
      </w:pPr>
    </w:p>
    <w:p w:rsidR="007568AF" w:rsidRDefault="007568AF" w:rsidP="007568AF">
      <w:pPr>
        <w:rPr>
          <w:lang w:val="uk-UA"/>
        </w:rPr>
      </w:pPr>
      <w:r>
        <w:rPr>
          <w:lang w:val="uk-UA"/>
        </w:rPr>
        <w:t>1) якщо обидва прапорці впали і неможливо з'ясувати, чий прапорець упав першим, то партію слід продовжити, якщо це станеться у будь-який період гри, за винятком останнього періоду (коли мають бути зроблені всі ходи, що залишилися).</w:t>
      </w:r>
    </w:p>
    <w:p w:rsidR="007568AF" w:rsidRDefault="007568AF" w:rsidP="007568AF">
      <w:pPr>
        <w:rPr>
          <w:lang w:val="uk-UA"/>
        </w:rPr>
      </w:pPr>
    </w:p>
    <w:p w:rsidR="007568AF" w:rsidRDefault="007568AF" w:rsidP="007568AF">
      <w:pPr>
        <w:rPr>
          <w:lang w:val="uk-UA"/>
        </w:rPr>
      </w:pPr>
      <w:r>
        <w:rPr>
          <w:lang w:val="uk-UA"/>
        </w:rPr>
        <w:t>2) якщо обидва прапорці впали і неможливо з'ясувати, чий прапорець упав першим, то партію слід вважати нічиєю, якщо це станеться в останній період гри.</w:t>
      </w:r>
    </w:p>
    <w:p w:rsidR="007568AF" w:rsidRDefault="007568AF" w:rsidP="007568AF">
      <w:pPr>
        <w:rPr>
          <w:lang w:val="uk-UA"/>
        </w:rPr>
      </w:pPr>
    </w:p>
    <w:p w:rsidR="007568AF" w:rsidRDefault="007568AF" w:rsidP="007568AF">
      <w:pPr>
        <w:rPr>
          <w:lang w:val="uk-UA"/>
        </w:rPr>
      </w:pPr>
      <w:r>
        <w:rPr>
          <w:lang w:val="uk-UA"/>
        </w:rPr>
        <w:t>6. Зупинка годинника</w:t>
      </w:r>
    </w:p>
    <w:p w:rsidR="007568AF" w:rsidRDefault="007568AF" w:rsidP="007568AF">
      <w:pPr>
        <w:rPr>
          <w:lang w:val="uk-UA"/>
        </w:rPr>
      </w:pPr>
    </w:p>
    <w:p w:rsidR="007568AF" w:rsidRDefault="007568AF" w:rsidP="007568AF">
      <w:pPr>
        <w:rPr>
          <w:lang w:val="uk-UA"/>
        </w:rPr>
      </w:pPr>
      <w:r>
        <w:rPr>
          <w:lang w:val="uk-UA"/>
        </w:rPr>
        <w:t>1) якщо партію необхідно перервати, суддя повинен зупинити шаховий годинник.</w:t>
      </w:r>
    </w:p>
    <w:p w:rsidR="007568AF" w:rsidRDefault="007568AF" w:rsidP="007568AF">
      <w:pPr>
        <w:rPr>
          <w:lang w:val="uk-UA"/>
        </w:rPr>
      </w:pPr>
    </w:p>
    <w:p w:rsidR="007568AF" w:rsidRDefault="007568AF" w:rsidP="007568AF">
      <w:pPr>
        <w:rPr>
          <w:lang w:val="uk-UA"/>
        </w:rPr>
      </w:pPr>
      <w:r>
        <w:rPr>
          <w:lang w:val="uk-UA"/>
        </w:rPr>
        <w:t>2) гравець може зупинити годинник тільки для того, щоб звернутися по допомогу до судді, наприклад, коли мало місце перетворення пішака, а потрібної фігури у його розпорядженні немає.</w:t>
      </w:r>
    </w:p>
    <w:p w:rsidR="007568AF" w:rsidRDefault="007568AF" w:rsidP="007568AF">
      <w:pPr>
        <w:rPr>
          <w:lang w:val="uk-UA"/>
        </w:rPr>
      </w:pPr>
    </w:p>
    <w:p w:rsidR="007568AF" w:rsidRDefault="007568AF" w:rsidP="007568AF">
      <w:pPr>
        <w:rPr>
          <w:lang w:val="uk-UA"/>
        </w:rPr>
      </w:pPr>
      <w:r>
        <w:rPr>
          <w:lang w:val="uk-UA"/>
        </w:rPr>
        <w:t>3) суддя вирішує, коли слід поновити партію, у будь-якому випадку.</w:t>
      </w:r>
    </w:p>
    <w:p w:rsidR="007568AF" w:rsidRDefault="007568AF" w:rsidP="007568AF">
      <w:pPr>
        <w:rPr>
          <w:lang w:val="uk-UA"/>
        </w:rPr>
      </w:pPr>
    </w:p>
    <w:p w:rsidR="007568AF" w:rsidRDefault="007568AF" w:rsidP="007568AF">
      <w:pPr>
        <w:rPr>
          <w:lang w:val="uk-UA"/>
        </w:rPr>
      </w:pPr>
      <w:r>
        <w:rPr>
          <w:lang w:val="uk-UA"/>
        </w:rPr>
        <w:t>4) якщо гравець зупинив годинник для звернення до судді по допомогу, суддя повинен вирішити, чи має гравець достатні причини для такого звернення. Якщо буде визначено, що гравець не мав поважних причин для зупинення годинника, він повинен бути покараний у відповідності до пункту 3 підрозділу 12 розділу II цих Правил.</w:t>
      </w:r>
    </w:p>
    <w:p w:rsidR="007568AF" w:rsidRDefault="007568AF" w:rsidP="007568AF">
      <w:pPr>
        <w:rPr>
          <w:lang w:val="uk-UA"/>
        </w:rPr>
      </w:pPr>
    </w:p>
    <w:p w:rsidR="007568AF" w:rsidRDefault="007568AF" w:rsidP="007568AF">
      <w:pPr>
        <w:pStyle w:val="2"/>
      </w:pPr>
      <w:r>
        <w:t>7. Різні порушення</w:t>
      </w:r>
    </w:p>
    <w:p w:rsidR="007568AF" w:rsidRDefault="007568AF" w:rsidP="007568AF">
      <w:pPr>
        <w:rPr>
          <w:lang w:val="uk-UA"/>
        </w:rPr>
      </w:pPr>
    </w:p>
    <w:p w:rsidR="007568AF" w:rsidRDefault="007568AF" w:rsidP="007568AF">
      <w:pPr>
        <w:rPr>
          <w:lang w:val="uk-UA"/>
        </w:rPr>
      </w:pPr>
      <w:r>
        <w:rPr>
          <w:lang w:val="uk-UA"/>
        </w:rPr>
        <w:t>1. Якщо сталося порушення і треба відновити позицію, що передувала цьому порушенню, судді слід з усією можливою об'єктивністю визначити, який час встановити на годиннику(це включає його право залишити показники шахового годинника без корегування). Він також повинен, якщо це необхідно, відрегулювати лічильник ходів на годиннику.</w:t>
      </w:r>
    </w:p>
    <w:p w:rsidR="007568AF" w:rsidRDefault="007568AF" w:rsidP="007568AF">
      <w:pPr>
        <w:rPr>
          <w:lang w:val="uk-UA"/>
        </w:rPr>
      </w:pPr>
    </w:p>
    <w:p w:rsidR="007568AF" w:rsidRDefault="007568AF" w:rsidP="007568AF">
      <w:pPr>
        <w:rPr>
          <w:lang w:val="uk-UA"/>
        </w:rPr>
      </w:pPr>
      <w:r>
        <w:rPr>
          <w:lang w:val="uk-UA"/>
        </w:rPr>
        <w:t>2. Якщо під час гри виявляється, що в початковій позиції фігури було розміщено неправильно, партію слід скасувати й почати нову гру.</w:t>
      </w:r>
    </w:p>
    <w:p w:rsidR="007568AF" w:rsidRDefault="007568AF" w:rsidP="007568AF">
      <w:pPr>
        <w:rPr>
          <w:lang w:val="uk-UA"/>
        </w:rPr>
      </w:pPr>
    </w:p>
    <w:p w:rsidR="007568AF" w:rsidRDefault="007568AF" w:rsidP="007568AF">
      <w:pPr>
        <w:rPr>
          <w:lang w:val="uk-UA"/>
        </w:rPr>
      </w:pPr>
      <w:r>
        <w:rPr>
          <w:lang w:val="uk-UA"/>
        </w:rPr>
        <w:t>3.Якщо під час гри виявляється, що єдиною помилкою є розміщення шахової дошки всупереч пункту 1 підрозділу 2 розділу II цих Правил, партія триває, але позицію, що виникла, слід перенести на правильно розміщену дошку.</w:t>
      </w:r>
    </w:p>
    <w:p w:rsidR="007568AF" w:rsidRDefault="007568AF" w:rsidP="007568AF">
      <w:pPr>
        <w:rPr>
          <w:lang w:val="uk-UA"/>
        </w:rPr>
      </w:pPr>
    </w:p>
    <w:p w:rsidR="007568AF" w:rsidRDefault="007568AF" w:rsidP="007568AF">
      <w:pPr>
        <w:rPr>
          <w:lang w:val="uk-UA"/>
        </w:rPr>
      </w:pPr>
      <w:r>
        <w:rPr>
          <w:lang w:val="uk-UA"/>
        </w:rPr>
        <w:t>4. Якщо партію було розпочато фігурами протилежного кольору, гра триває, якщо суддя не вирішить інакше.</w:t>
      </w:r>
    </w:p>
    <w:p w:rsidR="007568AF" w:rsidRDefault="007568AF" w:rsidP="007568AF">
      <w:pPr>
        <w:rPr>
          <w:lang w:val="uk-UA"/>
        </w:rPr>
      </w:pPr>
    </w:p>
    <w:p w:rsidR="007568AF" w:rsidRDefault="007568AF" w:rsidP="007568AF">
      <w:pPr>
        <w:rPr>
          <w:lang w:val="uk-UA"/>
        </w:rPr>
      </w:pPr>
      <w:r>
        <w:rPr>
          <w:lang w:val="uk-UA"/>
        </w:rPr>
        <w:t>5. Якщо гравець зсунув одну чи декілька фігур, він повинен відновити правильну позицію за рахунок свого часу. При необхідності будь-який гравець або партнер зупиняє шаховий годинник і запрошує суддю. Суддя може накласти стягнення на гравця, який порушив розташування фігур.</w:t>
      </w:r>
    </w:p>
    <w:p w:rsidR="007568AF" w:rsidRDefault="007568AF" w:rsidP="007568AF">
      <w:pPr>
        <w:rPr>
          <w:lang w:val="uk-UA"/>
        </w:rPr>
      </w:pPr>
    </w:p>
    <w:p w:rsidR="007568AF" w:rsidRDefault="007568AF" w:rsidP="007568AF">
      <w:pPr>
        <w:rPr>
          <w:lang w:val="uk-UA"/>
        </w:rPr>
      </w:pPr>
      <w:r>
        <w:rPr>
          <w:lang w:val="uk-UA"/>
        </w:rPr>
        <w:t>6. Якщо під час гри суддя або один з гравців виявляють, що було завершено неможливий хід, слід негайно відновити позицію, що передувала цьому неможливому ходу. Якщо позицію безпосередньо перед порушенням не можна відновити, партія триває з останньої перед порушенням позиції, яку можна відновити. Пункти 3 та 7 підрозділу 4 розділу II 2 цих Правил застосовуються для ходу, що замінює неможливий. Далі партію слід продовжити з поновленої позиції.</w:t>
      </w:r>
    </w:p>
    <w:p w:rsidR="007568AF" w:rsidRDefault="007568AF" w:rsidP="007568AF">
      <w:pPr>
        <w:rPr>
          <w:lang w:val="uk-UA"/>
        </w:rPr>
      </w:pPr>
      <w:r>
        <w:rPr>
          <w:lang w:val="uk-UA"/>
        </w:rPr>
        <w:t>Якщо гравець робить хід пішаком на найвіддаленішу горизонталь від своєї початкової позиції, перемикає шаховий годинник не замінивши пішака на нову фігуру, то такий хід вважається неможливим. Пішак повинен бути замінений на ферзя того ж самого кольору.</w:t>
      </w:r>
    </w:p>
    <w:p w:rsidR="007568AF" w:rsidRDefault="007568AF" w:rsidP="007568AF">
      <w:pPr>
        <w:rPr>
          <w:lang w:val="uk-UA"/>
        </w:rPr>
      </w:pPr>
    </w:p>
    <w:p w:rsidR="007568AF" w:rsidRDefault="007568AF" w:rsidP="007568AF">
      <w:pPr>
        <w:rPr>
          <w:lang w:val="uk-UA"/>
        </w:rPr>
      </w:pPr>
      <w:r>
        <w:rPr>
          <w:lang w:val="uk-UA"/>
        </w:rPr>
        <w:lastRenderedPageBreak/>
        <w:t>7. Після дії, що описана у пункті 6 підрозділу 7 розділу II цих Правил, за перший неможливий хід гравця суддя додає супернику дві хвилини додаткового часу; після другого неможливого ходу того ж гравця суддя зараховує йому поразку у цій партії. Проте, якщо партнер не може дати мат гравцю якою-небудь серією можливих ходів, результат партії - нічия.</w:t>
      </w:r>
    </w:p>
    <w:p w:rsidR="007568AF" w:rsidRDefault="007568AF" w:rsidP="007568AF">
      <w:pPr>
        <w:rPr>
          <w:lang w:val="uk-UA"/>
        </w:rPr>
      </w:pPr>
    </w:p>
    <w:p w:rsidR="007568AF" w:rsidRDefault="007568AF" w:rsidP="007568AF">
      <w:pPr>
        <w:rPr>
          <w:lang w:val="uk-UA"/>
        </w:rPr>
      </w:pPr>
      <w:r>
        <w:rPr>
          <w:lang w:val="uk-UA"/>
        </w:rPr>
        <w:t>8. Якщо у ході гри буде з'ясовано, що хоча б одна фігура була зміщена зі свого поля, треба відновити позицію, яка була до порушення. Якщо позиція безпосередньо перед порушенням не може бути відновлена, партію слід продовжити з останньої перед порушенням позиції, яку можна відновити. Після цього партія продовжується, починаючи з відновленої позиції.</w:t>
      </w:r>
    </w:p>
    <w:p w:rsidR="007568AF" w:rsidRDefault="007568AF" w:rsidP="007568AF">
      <w:pPr>
        <w:rPr>
          <w:lang w:val="uk-UA"/>
        </w:rPr>
      </w:pPr>
    </w:p>
    <w:p w:rsidR="007568AF" w:rsidRDefault="007568AF" w:rsidP="007568AF">
      <w:pPr>
        <w:pStyle w:val="2"/>
      </w:pPr>
      <w:r>
        <w:t>8. Запис ходів</w:t>
      </w:r>
    </w:p>
    <w:p w:rsidR="007568AF" w:rsidRDefault="007568AF" w:rsidP="007568AF">
      <w:pPr>
        <w:rPr>
          <w:lang w:val="uk-UA"/>
        </w:rPr>
      </w:pPr>
    </w:p>
    <w:p w:rsidR="007568AF" w:rsidRDefault="007568AF" w:rsidP="007568AF">
      <w:pPr>
        <w:rPr>
          <w:lang w:val="uk-UA"/>
        </w:rPr>
      </w:pPr>
      <w:r>
        <w:rPr>
          <w:lang w:val="uk-UA"/>
        </w:rPr>
        <w:t>1.У процесі гри кожен гравець зобов'язаний записувати свої ходи і ходи партнера, чітко й розбірливо, наскільки можливо, алгебраїчною нотацією (див. підрозділ 13 розділу II цих Правил) на бланку, встановленому для цих змагань. Забороняється записувати ходи заздалегідь, якщо тільки гравець не вимагає нічию згідно з пунктами 3 або 4 підрозділу 9 розділу II цих Правил або у випадку відкладання партії згідно з підрозділом 17 розділу II цих Правил.</w:t>
      </w:r>
    </w:p>
    <w:p w:rsidR="007568AF" w:rsidRDefault="007568AF" w:rsidP="007568AF">
      <w:pPr>
        <w:rPr>
          <w:lang w:val="uk-UA"/>
        </w:rPr>
      </w:pPr>
    </w:p>
    <w:p w:rsidR="007568AF" w:rsidRDefault="007568AF" w:rsidP="007568AF">
      <w:pPr>
        <w:rPr>
          <w:lang w:val="uk-UA"/>
        </w:rPr>
      </w:pPr>
      <w:r>
        <w:rPr>
          <w:lang w:val="uk-UA"/>
        </w:rPr>
        <w:t>2.Бланк запису повинен використовуватися тільки для запису ходів, показань часу, пропозицій нічиєї, справ, що мають відношення до заяви та інших даних, що мають відношення до гри.</w:t>
      </w:r>
    </w:p>
    <w:p w:rsidR="007568AF" w:rsidRDefault="007568AF" w:rsidP="007568AF">
      <w:pPr>
        <w:rPr>
          <w:lang w:val="uk-UA"/>
        </w:rPr>
      </w:pPr>
      <w:r>
        <w:rPr>
          <w:lang w:val="uk-UA"/>
        </w:rPr>
        <w:t xml:space="preserve">Гравець, якщо бажає, може відповісти на хід партнера раніше, ніж записати його. Він повинен записати свій попередній хід перед тим, як зробити наступний. </w:t>
      </w:r>
    </w:p>
    <w:p w:rsidR="007568AF" w:rsidRDefault="007568AF" w:rsidP="007568AF">
      <w:pPr>
        <w:rPr>
          <w:lang w:val="uk-UA"/>
        </w:rPr>
      </w:pPr>
      <w:r>
        <w:rPr>
          <w:lang w:val="uk-UA"/>
        </w:rPr>
        <w:t>Обидва гравці повинні позначати пропозицію нічиєї на бланку символом (=).</w:t>
      </w:r>
    </w:p>
    <w:p w:rsidR="007568AF" w:rsidRDefault="007568AF" w:rsidP="007568AF">
      <w:pPr>
        <w:rPr>
          <w:lang w:val="uk-UA"/>
        </w:rPr>
      </w:pPr>
      <w:r>
        <w:rPr>
          <w:lang w:val="uk-UA"/>
        </w:rPr>
        <w:t>Якщо гравець не може вести запис на бланку, то він може надати для запису ходів асистента, який є прийнятним для судді. Показання його годинника мають бути відповідно відкориговані суддею. Таке коригування не застосовується у випадку гравців з фізичними вадами.</w:t>
      </w:r>
    </w:p>
    <w:p w:rsidR="007568AF" w:rsidRDefault="007568AF" w:rsidP="007568AF">
      <w:pPr>
        <w:rPr>
          <w:lang w:val="uk-UA"/>
        </w:rPr>
      </w:pPr>
      <w:r>
        <w:rPr>
          <w:lang w:val="uk-UA"/>
        </w:rPr>
        <w:t>Бланк запису має бути доступним судді протягом всієї партії. Бланки запису є власністю організатора змагання.</w:t>
      </w:r>
    </w:p>
    <w:p w:rsidR="007568AF" w:rsidRDefault="007568AF" w:rsidP="007568AF">
      <w:pPr>
        <w:rPr>
          <w:lang w:val="uk-UA"/>
        </w:rPr>
      </w:pPr>
    </w:p>
    <w:p w:rsidR="007568AF" w:rsidRDefault="007568AF" w:rsidP="007568AF">
      <w:pPr>
        <w:rPr>
          <w:lang w:val="uk-UA"/>
        </w:rPr>
      </w:pPr>
      <w:r>
        <w:rPr>
          <w:lang w:val="uk-UA"/>
        </w:rPr>
        <w:t>3. Якщо у гравця залишилось на годиннику менш ніж 5 хвилин до контролю і йому не додаються додаткові 30 секунд чи більше після кожного ходу, тоді до закінчення цього контрольного періоду він не зобов'язаний виконувати вимоги пункту 1 підрозділу 8 розділу II цих Правил.</w:t>
      </w:r>
    </w:p>
    <w:p w:rsidR="007568AF" w:rsidRDefault="007568AF" w:rsidP="007568AF">
      <w:pPr>
        <w:rPr>
          <w:lang w:val="uk-UA"/>
        </w:rPr>
      </w:pPr>
    </w:p>
    <w:p w:rsidR="007568AF" w:rsidRDefault="007568AF" w:rsidP="007568AF">
      <w:pPr>
        <w:rPr>
          <w:lang w:val="uk-UA"/>
        </w:rPr>
      </w:pPr>
      <w:r>
        <w:rPr>
          <w:lang w:val="uk-UA"/>
        </w:rPr>
        <w:t xml:space="preserve">4. Якщо згідно з пунктом 3 підрозділу 8 розділу II цих Правил обидва гравці припиняють запис партії, суддя або його помічник повинні, по можливості, бути присутніми і вести запис. У цьому випадку, відразу ж після падіння одного з </w:t>
      </w:r>
      <w:r>
        <w:rPr>
          <w:lang w:val="uk-UA"/>
        </w:rPr>
        <w:lastRenderedPageBreak/>
        <w:t>прапорців, суддя повинен зупинити шаховий годинник. Потім обидва гравці мають відновити свої записи партії, використовуючи запис судді або бланк партнера.</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ind w:firstLine="0"/>
        <w:jc w:val="center"/>
        <w:rPr>
          <w:b/>
          <w:lang w:val="uk-UA"/>
        </w:rPr>
      </w:pPr>
      <w:r>
        <w:rPr>
          <w:b/>
          <w:lang w:val="uk-UA"/>
        </w:rPr>
        <w:t>Правила спортивних змагань з шахів</w:t>
      </w:r>
    </w:p>
    <w:p w:rsidR="007568AF" w:rsidRDefault="007568AF" w:rsidP="007568AF">
      <w:pPr>
        <w:rPr>
          <w:lang w:val="uk-UA"/>
        </w:rPr>
      </w:pPr>
    </w:p>
    <w:p w:rsidR="007568AF" w:rsidRDefault="007568AF" w:rsidP="007568AF">
      <w:pPr>
        <w:pStyle w:val="1"/>
        <w:rPr>
          <w:lang w:val="uk-UA"/>
        </w:rPr>
      </w:pPr>
      <w:bookmarkStart w:id="18" w:name="_Toc400358479"/>
      <w:r>
        <w:rPr>
          <w:lang w:val="uk-UA"/>
        </w:rPr>
        <w:t>І. Загальні положення</w:t>
      </w:r>
      <w:bookmarkEnd w:id="18"/>
    </w:p>
    <w:p w:rsidR="007568AF" w:rsidRDefault="007568AF" w:rsidP="007568AF">
      <w:pPr>
        <w:rPr>
          <w:lang w:val="uk-UA"/>
        </w:rPr>
      </w:pPr>
    </w:p>
    <w:p w:rsidR="007568AF" w:rsidRDefault="007568AF" w:rsidP="007568AF">
      <w:pPr>
        <w:rPr>
          <w:lang w:val="uk-UA"/>
        </w:rPr>
      </w:pPr>
      <w:r>
        <w:rPr>
          <w:lang w:val="uk-UA"/>
        </w:rPr>
        <w:t>1. Правила спортивних змагань з шахів (далі Правила) розроблені відповідно до Правил шахів Міжнародної шахової федерації (ФІДЕ), міжнародного Кодексу шахової композиції та Турнірних Правил ФІДЕ з урахуванням вимог Законодавства України у сфері фізичної культури та спорту.</w:t>
      </w:r>
    </w:p>
    <w:p w:rsidR="007568AF" w:rsidRDefault="007568AF" w:rsidP="007568AF">
      <w:pPr>
        <w:rPr>
          <w:lang w:val="uk-UA"/>
        </w:rPr>
      </w:pPr>
    </w:p>
    <w:p w:rsidR="007568AF" w:rsidRDefault="007568AF" w:rsidP="007568AF">
      <w:pPr>
        <w:rPr>
          <w:lang w:val="uk-UA"/>
        </w:rPr>
      </w:pPr>
      <w:r>
        <w:rPr>
          <w:lang w:val="uk-UA"/>
        </w:rPr>
        <w:t xml:space="preserve">2. Ці Правила встановлюють вимоги до учасників змагань (спортсменів, суддів, тощо), відповідних спортивних споруд, спеціального обладнання та інвентарю, умови та порядок визначення результатів та переможців змагань. </w:t>
      </w:r>
    </w:p>
    <w:p w:rsidR="007568AF" w:rsidRDefault="007568AF" w:rsidP="007568AF">
      <w:pPr>
        <w:rPr>
          <w:lang w:val="uk-UA"/>
        </w:rPr>
      </w:pPr>
    </w:p>
    <w:p w:rsidR="007568AF" w:rsidRDefault="007568AF" w:rsidP="007568AF">
      <w:pPr>
        <w:rPr>
          <w:lang w:val="uk-UA"/>
        </w:rPr>
      </w:pPr>
      <w:r>
        <w:rPr>
          <w:lang w:val="uk-UA"/>
        </w:rPr>
        <w:t>3. Усі офіційні змагання з шахів на території України проводяться відповідно до цих Правил.</w:t>
      </w:r>
    </w:p>
    <w:p w:rsidR="007568AF" w:rsidRDefault="007568AF" w:rsidP="007568AF">
      <w:pPr>
        <w:rPr>
          <w:lang w:val="uk-UA"/>
        </w:rPr>
      </w:pPr>
    </w:p>
    <w:p w:rsidR="007568AF" w:rsidRDefault="007568AF" w:rsidP="007568AF">
      <w:pPr>
        <w:rPr>
          <w:lang w:val="uk-UA"/>
        </w:rPr>
      </w:pPr>
      <w:r>
        <w:rPr>
          <w:lang w:val="uk-UA"/>
        </w:rPr>
        <w:t>4. Правила не можуть охоплювати всі можливі ситуації, що виникають під час гри, а також не можуть передбачити усі організаційні питання. У тих випадках, які повністю не підпадають під дію статей Правил, правильне рішення може бути прийнято на підставі статей, в яких розглядаються аналогічні ситуації. Правила виходять з того, що судді є достатньо компетентними, мають здоровий глузд і є абсолютно об'єктивними. Крім того, занадто докладні Правила могли позбавити суддю волі судження та перешкодити йому приймати рішення, що диктуються справедливістю, логікою та конкретними обставинами.</w:t>
      </w:r>
    </w:p>
    <w:p w:rsidR="007568AF" w:rsidRDefault="007568AF" w:rsidP="007568AF">
      <w:pPr>
        <w:rPr>
          <w:lang w:val="uk-UA"/>
        </w:rPr>
      </w:pPr>
    </w:p>
    <w:p w:rsidR="007568AF" w:rsidRDefault="007568AF" w:rsidP="007568AF">
      <w:pPr>
        <w:pStyle w:val="1"/>
        <w:rPr>
          <w:lang w:val="uk-UA"/>
        </w:rPr>
      </w:pPr>
      <w:bookmarkStart w:id="19" w:name="_Toc346661594"/>
      <w:bookmarkStart w:id="20" w:name="_Toc346661310"/>
      <w:bookmarkStart w:id="21" w:name="_Toc346661168"/>
      <w:bookmarkStart w:id="22" w:name="_Toc346661020"/>
      <w:bookmarkStart w:id="23" w:name="_Toc346660878"/>
      <w:bookmarkStart w:id="24" w:name="_Toc346660730"/>
      <w:bookmarkStart w:id="25" w:name="_Toc346660588"/>
      <w:bookmarkStart w:id="26" w:name="_Toc346660286"/>
      <w:bookmarkStart w:id="27" w:name="_Toc346541294"/>
    </w:p>
    <w:p w:rsidR="007568AF" w:rsidRDefault="007568AF" w:rsidP="007568AF">
      <w:pPr>
        <w:rPr>
          <w:lang w:val="uk-UA"/>
        </w:rPr>
      </w:pPr>
    </w:p>
    <w:p w:rsidR="007568AF" w:rsidRDefault="007568AF" w:rsidP="007568AF">
      <w:pPr>
        <w:rPr>
          <w:lang w:val="uk-UA"/>
        </w:rPr>
      </w:pPr>
    </w:p>
    <w:p w:rsidR="007568AF" w:rsidRDefault="007568AF" w:rsidP="007568AF">
      <w:pPr>
        <w:pStyle w:val="1"/>
        <w:rPr>
          <w:lang w:val="uk-UA"/>
        </w:rPr>
      </w:pPr>
    </w:p>
    <w:p w:rsidR="007568AF" w:rsidRDefault="007568AF" w:rsidP="007568AF">
      <w:pPr>
        <w:pStyle w:val="1"/>
        <w:rPr>
          <w:lang w:val="uk-UA"/>
        </w:rPr>
      </w:pPr>
      <w:bookmarkStart w:id="28" w:name="_Toc400358480"/>
      <w:r>
        <w:rPr>
          <w:lang w:val="uk-UA"/>
        </w:rPr>
        <w:t>ІІ.</w:t>
      </w:r>
      <w:bookmarkEnd w:id="19"/>
      <w:bookmarkEnd w:id="20"/>
      <w:bookmarkEnd w:id="21"/>
      <w:bookmarkEnd w:id="22"/>
      <w:bookmarkEnd w:id="23"/>
      <w:bookmarkEnd w:id="24"/>
      <w:bookmarkEnd w:id="25"/>
      <w:bookmarkEnd w:id="26"/>
      <w:bookmarkEnd w:id="27"/>
      <w:r>
        <w:rPr>
          <w:lang w:val="uk-UA"/>
        </w:rPr>
        <w:t xml:space="preserve"> Правила шахової гри</w:t>
      </w:r>
      <w:bookmarkEnd w:id="28"/>
    </w:p>
    <w:p w:rsidR="007568AF" w:rsidRDefault="007568AF" w:rsidP="007568AF">
      <w:pPr>
        <w:rPr>
          <w:lang w:val="uk-UA"/>
        </w:rPr>
      </w:pPr>
    </w:p>
    <w:p w:rsidR="007568AF" w:rsidRDefault="007568AF" w:rsidP="007568AF">
      <w:pPr>
        <w:pStyle w:val="2"/>
      </w:pPr>
      <w:bookmarkStart w:id="29" w:name="_Toc400358481"/>
      <w:bookmarkStart w:id="30" w:name="_Toc346661596"/>
      <w:bookmarkStart w:id="31" w:name="_Toc346661312"/>
      <w:bookmarkStart w:id="32" w:name="_Toc346661170"/>
      <w:bookmarkStart w:id="33" w:name="_Toc346661022"/>
      <w:bookmarkStart w:id="34" w:name="_Toc346660880"/>
      <w:bookmarkStart w:id="35" w:name="_Toc346660732"/>
      <w:bookmarkStart w:id="36" w:name="_Toc346660590"/>
      <w:bookmarkStart w:id="37" w:name="_Toc346660288"/>
      <w:bookmarkStart w:id="38" w:name="_Toc346541296"/>
      <w:r>
        <w:t>1. Характер та цілі шахової гри</w:t>
      </w:r>
      <w:bookmarkEnd w:id="29"/>
      <w:bookmarkEnd w:id="30"/>
      <w:bookmarkEnd w:id="31"/>
      <w:bookmarkEnd w:id="32"/>
      <w:bookmarkEnd w:id="33"/>
      <w:bookmarkEnd w:id="34"/>
      <w:bookmarkEnd w:id="35"/>
      <w:bookmarkEnd w:id="36"/>
      <w:bookmarkEnd w:id="37"/>
      <w:bookmarkEnd w:id="38"/>
    </w:p>
    <w:p w:rsidR="007568AF" w:rsidRDefault="007568AF" w:rsidP="007568AF">
      <w:pPr>
        <w:rPr>
          <w:lang w:val="uk-UA"/>
        </w:rPr>
      </w:pPr>
    </w:p>
    <w:p w:rsidR="007568AF" w:rsidRDefault="007568AF" w:rsidP="007568AF">
      <w:pPr>
        <w:rPr>
          <w:lang w:val="uk-UA"/>
        </w:rPr>
      </w:pPr>
      <w:bookmarkStart w:id="39" w:name="_Toc346661597"/>
      <w:bookmarkStart w:id="40" w:name="_Toc346661313"/>
      <w:bookmarkStart w:id="41" w:name="_Toc346661171"/>
      <w:bookmarkStart w:id="42" w:name="_Toc346661023"/>
      <w:bookmarkStart w:id="43" w:name="_Toc346660881"/>
      <w:bookmarkStart w:id="44" w:name="_Toc346660733"/>
      <w:bookmarkStart w:id="45" w:name="_Toc346660591"/>
      <w:bookmarkStart w:id="46" w:name="_Toc346660289"/>
      <w:bookmarkStart w:id="47" w:name="_Toc346541297"/>
      <w:r>
        <w:rPr>
          <w:lang w:val="uk-UA"/>
        </w:rPr>
        <w:t>1</w:t>
      </w:r>
      <w:bookmarkEnd w:id="39"/>
      <w:bookmarkEnd w:id="40"/>
      <w:bookmarkEnd w:id="41"/>
      <w:bookmarkEnd w:id="42"/>
      <w:bookmarkEnd w:id="43"/>
      <w:bookmarkEnd w:id="44"/>
      <w:bookmarkEnd w:id="45"/>
      <w:bookmarkEnd w:id="46"/>
      <w:bookmarkEnd w:id="47"/>
      <w:r>
        <w:rPr>
          <w:lang w:val="uk-UA"/>
        </w:rPr>
        <w:t xml:space="preserve">. Шахова партія грається між двома партнерами, які пересувають свої фігури (виконують ходи) на квадратній дошці, що називається шаховою. Партнер, </w:t>
      </w:r>
      <w:r>
        <w:rPr>
          <w:lang w:val="uk-UA"/>
        </w:rPr>
        <w:lastRenderedPageBreak/>
        <w:t>який має фігури світлого кольору («Білі»), робить перший хід. Партнер, який має чорні фігури темного кольору («Чорні») робить хід у відповідь і далі гравці обмінюються ходами по черзі. Гравець одержує право ходу тільки після того, коли хід партнера зроблено.</w:t>
      </w:r>
    </w:p>
    <w:p w:rsidR="007568AF" w:rsidRDefault="007568AF" w:rsidP="007568AF">
      <w:pPr>
        <w:rPr>
          <w:lang w:val="uk-UA"/>
        </w:rPr>
      </w:pPr>
    </w:p>
    <w:p w:rsidR="007568AF" w:rsidRDefault="007568AF" w:rsidP="007568AF">
      <w:pPr>
        <w:rPr>
          <w:lang w:val="uk-UA"/>
        </w:rPr>
      </w:pPr>
      <w:bookmarkStart w:id="48" w:name="_Toc346661598"/>
      <w:bookmarkStart w:id="49" w:name="_Toc346661314"/>
      <w:bookmarkStart w:id="50" w:name="_Toc346661172"/>
      <w:bookmarkStart w:id="51" w:name="_Toc346661024"/>
      <w:bookmarkStart w:id="52" w:name="_Toc346660882"/>
      <w:bookmarkStart w:id="53" w:name="_Toc346660734"/>
      <w:bookmarkStart w:id="54" w:name="_Toc346660592"/>
      <w:bookmarkStart w:id="55" w:name="_Toc346660290"/>
      <w:bookmarkStart w:id="56" w:name="_Toc346541298"/>
      <w:r>
        <w:rPr>
          <w:lang w:val="uk-UA"/>
        </w:rPr>
        <w:t>2</w:t>
      </w:r>
      <w:bookmarkEnd w:id="48"/>
      <w:bookmarkEnd w:id="49"/>
      <w:bookmarkEnd w:id="50"/>
      <w:bookmarkEnd w:id="51"/>
      <w:bookmarkEnd w:id="52"/>
      <w:bookmarkEnd w:id="53"/>
      <w:bookmarkEnd w:id="54"/>
      <w:bookmarkEnd w:id="55"/>
      <w:bookmarkEnd w:id="56"/>
      <w:r>
        <w:rPr>
          <w:lang w:val="uk-UA"/>
        </w:rPr>
        <w:t>. Метою кожного з гравців є напад на короля партнера таким чином, щоб він не мав жодного ходу, за допомогою якого можна було б запобігти «взяттю» короля на наступному ході. Про гравця, який досягнув такої мети, кажуть, що він «дав мат» партнеру і виграв партію. Залишати свого короля під нападом, ставити свого короля під напад, а також брати короля партнера не дозволяється. Партнер, королю якого був даний мат, програв партію.</w:t>
      </w:r>
    </w:p>
    <w:p w:rsidR="007568AF" w:rsidRDefault="007568AF" w:rsidP="007568AF">
      <w:pPr>
        <w:rPr>
          <w:lang w:val="uk-UA"/>
        </w:rPr>
      </w:pPr>
      <w:bookmarkStart w:id="57" w:name="_Toc346661599"/>
      <w:bookmarkStart w:id="58" w:name="_Toc346661315"/>
      <w:bookmarkStart w:id="59" w:name="_Toc346661173"/>
      <w:bookmarkStart w:id="60" w:name="_Toc346661025"/>
      <w:bookmarkStart w:id="61" w:name="_Toc346660883"/>
      <w:bookmarkStart w:id="62" w:name="_Toc346660735"/>
      <w:bookmarkStart w:id="63" w:name="_Toc346660593"/>
      <w:bookmarkStart w:id="64" w:name="_Toc346660291"/>
      <w:bookmarkStart w:id="65" w:name="_Toc346541299"/>
    </w:p>
    <w:p w:rsidR="007568AF" w:rsidRDefault="007568AF" w:rsidP="007568AF">
      <w:pPr>
        <w:rPr>
          <w:lang w:val="uk-UA"/>
        </w:rPr>
      </w:pPr>
      <w:r>
        <w:rPr>
          <w:lang w:val="uk-UA"/>
        </w:rPr>
        <w:t>3</w:t>
      </w:r>
      <w:bookmarkEnd w:id="57"/>
      <w:bookmarkEnd w:id="58"/>
      <w:bookmarkEnd w:id="59"/>
      <w:bookmarkEnd w:id="60"/>
      <w:bookmarkEnd w:id="61"/>
      <w:bookmarkEnd w:id="62"/>
      <w:bookmarkEnd w:id="63"/>
      <w:bookmarkEnd w:id="64"/>
      <w:bookmarkEnd w:id="65"/>
      <w:r>
        <w:rPr>
          <w:lang w:val="uk-UA"/>
        </w:rPr>
        <w:t>. Якщо позиція є такою, що жоден із гравців не може поставити мат, партія закінчується внічию (див. підпункт 2 пункту 2 підрозділу 5 розділу II цих Правил).</w:t>
      </w:r>
    </w:p>
    <w:p w:rsidR="007568AF" w:rsidRDefault="007568AF" w:rsidP="007568AF">
      <w:pPr>
        <w:rPr>
          <w:lang w:val="uk-UA"/>
        </w:rPr>
      </w:pPr>
    </w:p>
    <w:p w:rsidR="007568AF" w:rsidRDefault="007568AF" w:rsidP="007568AF">
      <w:pPr>
        <w:pStyle w:val="2"/>
      </w:pPr>
      <w:bookmarkStart w:id="66" w:name="_Toc400358482"/>
      <w:bookmarkStart w:id="67" w:name="_Toc346661600"/>
      <w:bookmarkStart w:id="68" w:name="_Toc346661316"/>
      <w:bookmarkStart w:id="69" w:name="_Toc346661174"/>
      <w:bookmarkStart w:id="70" w:name="_Toc346661026"/>
      <w:bookmarkStart w:id="71" w:name="_Toc346660884"/>
      <w:bookmarkStart w:id="72" w:name="_Toc346660736"/>
      <w:bookmarkStart w:id="73" w:name="_Toc346660594"/>
      <w:bookmarkStart w:id="74" w:name="_Toc346660292"/>
      <w:bookmarkStart w:id="75" w:name="_Toc346541300"/>
      <w:r>
        <w:t>2. Початкова позиція фігур на шаховій дошці</w:t>
      </w:r>
      <w:bookmarkEnd w:id="66"/>
      <w:bookmarkEnd w:id="67"/>
      <w:bookmarkEnd w:id="68"/>
      <w:bookmarkEnd w:id="69"/>
      <w:bookmarkEnd w:id="70"/>
      <w:bookmarkEnd w:id="71"/>
      <w:bookmarkEnd w:id="72"/>
      <w:bookmarkEnd w:id="73"/>
      <w:bookmarkEnd w:id="74"/>
      <w:bookmarkEnd w:id="75"/>
    </w:p>
    <w:p w:rsidR="007568AF" w:rsidRDefault="007568AF" w:rsidP="007568AF">
      <w:pPr>
        <w:rPr>
          <w:lang w:val="uk-UA"/>
        </w:rPr>
      </w:pPr>
    </w:p>
    <w:p w:rsidR="007568AF" w:rsidRDefault="007568AF" w:rsidP="007568AF">
      <w:pPr>
        <w:rPr>
          <w:lang w:val="uk-UA"/>
        </w:rPr>
      </w:pPr>
      <w:bookmarkStart w:id="76" w:name="_Toc346661601"/>
      <w:bookmarkStart w:id="77" w:name="_Toc346661317"/>
      <w:bookmarkStart w:id="78" w:name="_Toc346661175"/>
      <w:bookmarkStart w:id="79" w:name="_Toc346661027"/>
      <w:bookmarkStart w:id="80" w:name="_Toc346660885"/>
      <w:bookmarkStart w:id="81" w:name="_Toc346660737"/>
      <w:bookmarkStart w:id="82" w:name="_Toc346660595"/>
      <w:bookmarkStart w:id="83" w:name="_Toc346660293"/>
      <w:bookmarkStart w:id="84" w:name="_Toc346541301"/>
      <w:r>
        <w:rPr>
          <w:lang w:val="uk-UA"/>
        </w:rPr>
        <w:t>1</w:t>
      </w:r>
      <w:bookmarkEnd w:id="76"/>
      <w:bookmarkEnd w:id="77"/>
      <w:bookmarkEnd w:id="78"/>
      <w:bookmarkEnd w:id="79"/>
      <w:bookmarkEnd w:id="80"/>
      <w:bookmarkEnd w:id="81"/>
      <w:bookmarkEnd w:id="82"/>
      <w:bookmarkEnd w:id="83"/>
      <w:bookmarkEnd w:id="84"/>
      <w:r>
        <w:rPr>
          <w:lang w:val="uk-UA"/>
        </w:rPr>
        <w:t>. Шахова дошка складається з 64 однакових квадратів (сітка 8x8), по черзі світлих («білі поля») та темних («чорні поля»). Шахова дошка розміщується між партнерами таким чином, щоб найближче кутове поле праворуч від гравця було біле.</w:t>
      </w:r>
    </w:p>
    <w:p w:rsidR="007568AF" w:rsidRDefault="007568AF" w:rsidP="007568AF">
      <w:pPr>
        <w:rPr>
          <w:lang w:val="uk-UA"/>
        </w:rPr>
      </w:pPr>
    </w:p>
    <w:p w:rsidR="007568AF" w:rsidRDefault="007568AF" w:rsidP="007568AF">
      <w:pPr>
        <w:rPr>
          <w:lang w:val="uk-UA"/>
        </w:rPr>
      </w:pPr>
      <w:bookmarkStart w:id="85" w:name="_Toc346661602"/>
      <w:bookmarkStart w:id="86" w:name="_Toc346661318"/>
      <w:bookmarkStart w:id="87" w:name="_Toc346661176"/>
      <w:bookmarkStart w:id="88" w:name="_Toc346661028"/>
      <w:bookmarkStart w:id="89" w:name="_Toc346660886"/>
      <w:bookmarkStart w:id="90" w:name="_Toc346660738"/>
      <w:bookmarkStart w:id="91" w:name="_Toc346660596"/>
      <w:bookmarkStart w:id="92" w:name="_Toc346660294"/>
      <w:bookmarkStart w:id="93" w:name="_Toc346541302"/>
      <w:r>
        <w:rPr>
          <w:lang w:val="uk-UA"/>
        </w:rPr>
        <w:t>2</w:t>
      </w:r>
      <w:bookmarkEnd w:id="85"/>
      <w:bookmarkEnd w:id="86"/>
      <w:bookmarkEnd w:id="87"/>
      <w:bookmarkEnd w:id="88"/>
      <w:bookmarkEnd w:id="89"/>
      <w:bookmarkEnd w:id="90"/>
      <w:bookmarkEnd w:id="91"/>
      <w:bookmarkEnd w:id="92"/>
      <w:bookmarkEnd w:id="93"/>
      <w:r>
        <w:rPr>
          <w:lang w:val="uk-UA"/>
        </w:rPr>
        <w:t>. Перед початком гри один гравець має 16 світлих фігур («білі»), другий - 16 темних фігур («чорні»). Ці фігури, що звичайно позначаються відповідними символами, такі:</w:t>
      </w:r>
    </w:p>
    <w:p w:rsidR="007568AF" w:rsidRDefault="007568AF" w:rsidP="007568AF">
      <w:pPr>
        <w:rPr>
          <w:lang w:val="uk-UA"/>
        </w:rPr>
      </w:pPr>
    </w:p>
    <w:tbl>
      <w:tblPr>
        <w:tblW w:w="0" w:type="auto"/>
        <w:jc w:val="center"/>
        <w:tblLayout w:type="fixed"/>
        <w:tblCellMar>
          <w:left w:w="30" w:type="dxa"/>
          <w:right w:w="30" w:type="dxa"/>
        </w:tblCellMar>
        <w:tblLook w:val="04A0" w:firstRow="1" w:lastRow="0" w:firstColumn="1" w:lastColumn="0" w:noHBand="0" w:noVBand="1"/>
      </w:tblPr>
      <w:tblGrid>
        <w:gridCol w:w="4537"/>
        <w:gridCol w:w="1388"/>
      </w:tblGrid>
      <w:tr w:rsidR="007568AF" w:rsidTr="007568AF">
        <w:trPr>
          <w:jc w:val="center"/>
        </w:trPr>
        <w:tc>
          <w:tcPr>
            <w:tcW w:w="4537" w:type="dxa"/>
            <w:vAlign w:val="center"/>
            <w:hideMark/>
          </w:tcPr>
          <w:p w:rsidR="007568AF" w:rsidRDefault="007568AF">
            <w:pPr>
              <w:rPr>
                <w:lang w:val="uk-UA"/>
              </w:rPr>
            </w:pPr>
            <w:r>
              <w:rPr>
                <w:lang w:val="uk-UA"/>
              </w:rPr>
              <w:t>Білий король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Білий ферзь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Дві білих тури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білих слони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білих коня</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Вісім білих пішаків</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Чорний король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Чорний ферзь</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Дві чорних тури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чорних слони</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Два чорних коня</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r w:rsidR="007568AF" w:rsidTr="007568AF">
        <w:trPr>
          <w:jc w:val="center"/>
        </w:trPr>
        <w:tc>
          <w:tcPr>
            <w:tcW w:w="4537" w:type="dxa"/>
            <w:vAlign w:val="center"/>
            <w:hideMark/>
          </w:tcPr>
          <w:p w:rsidR="007568AF" w:rsidRDefault="007568AF">
            <w:pPr>
              <w:rPr>
                <w:lang w:val="uk-UA"/>
              </w:rPr>
            </w:pPr>
            <w:r>
              <w:rPr>
                <w:lang w:val="uk-UA"/>
              </w:rPr>
              <w:t>Вісім чорних пішаків</w:t>
            </w:r>
          </w:p>
        </w:tc>
        <w:tc>
          <w:tcPr>
            <w:tcW w:w="1388" w:type="dxa"/>
            <w:vAlign w:val="center"/>
            <w:hideMark/>
          </w:tcPr>
          <w:p w:rsidR="007568AF" w:rsidRDefault="007568AF">
            <w:pPr>
              <w:rPr>
                <w:lang w:val="uk-UA"/>
              </w:rPr>
            </w:pPr>
            <w:r>
              <w:rPr>
                <w:noProof/>
                <w:lang w:val="ru-RU" w:eastAsia="ru-RU" w:bidi="ar-SA"/>
              </w:rPr>
              <w:drawing>
                <wp:inline distT="0" distB="0" distL="0" distR="0">
                  <wp:extent cx="241300" cy="241300"/>
                  <wp:effectExtent l="0" t="0" r="635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bl>
    <w:p w:rsidR="007568AF" w:rsidRDefault="007568AF" w:rsidP="007568AF">
      <w:pPr>
        <w:rPr>
          <w:lang w:val="uk-UA"/>
        </w:rPr>
      </w:pPr>
    </w:p>
    <w:p w:rsidR="007568AF" w:rsidRDefault="007568AF" w:rsidP="007568AF">
      <w:pPr>
        <w:rPr>
          <w:lang w:val="uk-UA"/>
        </w:rPr>
      </w:pPr>
      <w:r>
        <w:rPr>
          <w:lang w:val="uk-UA"/>
        </w:rPr>
        <w:lastRenderedPageBreak/>
        <w:t xml:space="preserve">Фігури дизайну </w:t>
      </w:r>
      <w:proofErr w:type="spellStart"/>
      <w:r>
        <w:rPr>
          <w:lang w:val="uk-UA"/>
        </w:rPr>
        <w:t>Стаунтон</w:t>
      </w:r>
      <w:proofErr w:type="spellEnd"/>
    </w:p>
    <w:p w:rsidR="007568AF" w:rsidRDefault="007568AF" w:rsidP="007568AF">
      <w:pPr>
        <w:rPr>
          <w:lang w:val="uk-UA"/>
        </w:rPr>
      </w:pPr>
      <w:r>
        <w:rPr>
          <w:noProof/>
          <w:lang w:val="ru-RU" w:eastAsia="ru-RU" w:bidi="ar-SA"/>
        </w:rPr>
        <w:drawing>
          <wp:anchor distT="0" distB="0" distL="114300" distR="114300" simplePos="0" relativeHeight="251648000" behindDoc="1" locked="0" layoutInCell="1" allowOverlap="1">
            <wp:simplePos x="0" y="0"/>
            <wp:positionH relativeFrom="column">
              <wp:posOffset>2024380</wp:posOffset>
            </wp:positionH>
            <wp:positionV relativeFrom="paragraph">
              <wp:posOffset>70485</wp:posOffset>
            </wp:positionV>
            <wp:extent cx="2116455" cy="817245"/>
            <wp:effectExtent l="0" t="0" r="0" b="1905"/>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6455" cy="817245"/>
                    </a:xfrm>
                    <a:prstGeom prst="rect">
                      <a:avLst/>
                    </a:prstGeom>
                    <a:noFill/>
                  </pic:spPr>
                </pic:pic>
              </a:graphicData>
            </a:graphic>
            <wp14:sizeRelH relativeFrom="page">
              <wp14:pctWidth>0</wp14:pctWidth>
            </wp14:sizeRelH>
            <wp14:sizeRelV relativeFrom="page">
              <wp14:pctHeight>0</wp14:pctHeight>
            </wp14:sizeRelV>
          </wp:anchor>
        </w:drawing>
      </w:r>
    </w:p>
    <w:p w:rsidR="007568AF" w:rsidRDefault="007568AF" w:rsidP="007568AF">
      <w:pPr>
        <w:rPr>
          <w:lang w:val="uk-UA"/>
        </w:rPr>
      </w:pPr>
    </w:p>
    <w:p w:rsidR="007568AF" w:rsidRDefault="007568AF" w:rsidP="007568AF">
      <w:pPr>
        <w:rPr>
          <w:lang w:val="uk-UA"/>
        </w:rPr>
      </w:pPr>
      <w:bookmarkStart w:id="94" w:name="_Toc346661603"/>
      <w:bookmarkStart w:id="95" w:name="_Toc346661319"/>
      <w:bookmarkStart w:id="96" w:name="_Toc346661177"/>
      <w:bookmarkStart w:id="97" w:name="_Toc346661029"/>
      <w:bookmarkStart w:id="98" w:name="_Toc346660887"/>
      <w:bookmarkStart w:id="99" w:name="_Toc346660739"/>
      <w:bookmarkStart w:id="100" w:name="_Toc346660597"/>
      <w:bookmarkStart w:id="101" w:name="_Toc346660295"/>
      <w:bookmarkStart w:id="102" w:name="_Toc346541303"/>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49024" behindDoc="0" locked="0" layoutInCell="0" allowOverlap="1">
            <wp:simplePos x="0" y="0"/>
            <wp:positionH relativeFrom="column">
              <wp:posOffset>2394585</wp:posOffset>
            </wp:positionH>
            <wp:positionV relativeFrom="paragraph">
              <wp:posOffset>366395</wp:posOffset>
            </wp:positionV>
            <wp:extent cx="1905000" cy="1905000"/>
            <wp:effectExtent l="0" t="0" r="0" b="0"/>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3</w:t>
      </w:r>
      <w:bookmarkEnd w:id="94"/>
      <w:bookmarkEnd w:id="95"/>
      <w:bookmarkEnd w:id="96"/>
      <w:bookmarkEnd w:id="97"/>
      <w:bookmarkEnd w:id="98"/>
      <w:bookmarkEnd w:id="99"/>
      <w:bookmarkEnd w:id="100"/>
      <w:bookmarkEnd w:id="101"/>
      <w:bookmarkEnd w:id="102"/>
      <w:r>
        <w:rPr>
          <w:lang w:val="uk-UA"/>
        </w:rPr>
        <w:t>. Початкова позиція фігур на шаховій дошці є такою:</w:t>
      </w:r>
    </w:p>
    <w:p w:rsidR="007568AF" w:rsidRDefault="007568AF" w:rsidP="007568AF">
      <w:pPr>
        <w:rPr>
          <w:lang w:val="uk-UA"/>
        </w:rPr>
      </w:pPr>
    </w:p>
    <w:p w:rsidR="007568AF" w:rsidRDefault="007568AF" w:rsidP="007568AF">
      <w:pPr>
        <w:rPr>
          <w:lang w:val="uk-UA"/>
        </w:rPr>
      </w:pPr>
      <w:bookmarkStart w:id="103" w:name="_Toc346661604"/>
      <w:bookmarkStart w:id="104" w:name="_Toc346661320"/>
      <w:bookmarkStart w:id="105" w:name="_Toc346661178"/>
      <w:bookmarkStart w:id="106" w:name="_Toc346661030"/>
      <w:bookmarkStart w:id="107" w:name="_Toc346660888"/>
      <w:bookmarkStart w:id="108" w:name="_Toc346660740"/>
      <w:bookmarkStart w:id="109" w:name="_Toc346660598"/>
      <w:bookmarkStart w:id="110" w:name="_Toc346660296"/>
      <w:bookmarkStart w:id="111" w:name="_Toc346541304"/>
      <w:r>
        <w:rPr>
          <w:lang w:val="uk-UA"/>
        </w:rPr>
        <w:t>4</w:t>
      </w:r>
      <w:bookmarkEnd w:id="103"/>
      <w:bookmarkEnd w:id="104"/>
      <w:bookmarkEnd w:id="105"/>
      <w:bookmarkEnd w:id="106"/>
      <w:bookmarkEnd w:id="107"/>
      <w:bookmarkEnd w:id="108"/>
      <w:bookmarkEnd w:id="109"/>
      <w:bookmarkEnd w:id="110"/>
      <w:bookmarkEnd w:id="111"/>
      <w:r>
        <w:rPr>
          <w:lang w:val="uk-UA"/>
        </w:rPr>
        <w:t>. Вісім вертикальних рядів квадратів (полів) звуться «вертикалі». Вісім горизонтальних рядів квадратів (полів) звуться «горизонталі». Прямі лінії квадратів (полів) однакового кольору, що з’єднують суміжні краї дошки, звуться «діагоналі».</w:t>
      </w:r>
    </w:p>
    <w:p w:rsidR="007568AF" w:rsidRDefault="007568AF" w:rsidP="007568AF">
      <w:pPr>
        <w:rPr>
          <w:lang w:val="uk-UA"/>
        </w:rPr>
      </w:pPr>
    </w:p>
    <w:p w:rsidR="007568AF" w:rsidRDefault="007568AF" w:rsidP="007568AF">
      <w:pPr>
        <w:pStyle w:val="2"/>
      </w:pPr>
      <w:bookmarkStart w:id="112" w:name="_Toc400358483"/>
      <w:bookmarkStart w:id="113" w:name="_Toc346661605"/>
      <w:bookmarkStart w:id="114" w:name="_Toc346661321"/>
      <w:bookmarkStart w:id="115" w:name="_Toc346661179"/>
      <w:bookmarkStart w:id="116" w:name="_Toc346661031"/>
      <w:bookmarkStart w:id="117" w:name="_Toc346660889"/>
      <w:bookmarkStart w:id="118" w:name="_Toc346660741"/>
      <w:bookmarkStart w:id="119" w:name="_Toc346660599"/>
      <w:bookmarkStart w:id="120" w:name="_Toc346660297"/>
      <w:bookmarkStart w:id="121" w:name="_Toc346541305"/>
      <w:r>
        <w:t>3. Ходи фігур</w:t>
      </w:r>
      <w:bookmarkEnd w:id="112"/>
      <w:bookmarkEnd w:id="113"/>
      <w:bookmarkEnd w:id="114"/>
      <w:bookmarkEnd w:id="115"/>
      <w:bookmarkEnd w:id="116"/>
      <w:bookmarkEnd w:id="117"/>
      <w:bookmarkEnd w:id="118"/>
      <w:bookmarkEnd w:id="119"/>
      <w:bookmarkEnd w:id="120"/>
      <w:bookmarkEnd w:id="121"/>
    </w:p>
    <w:p w:rsidR="007568AF" w:rsidRDefault="007568AF" w:rsidP="007568AF">
      <w:pPr>
        <w:rPr>
          <w:lang w:val="uk-UA"/>
        </w:rPr>
      </w:pPr>
    </w:p>
    <w:p w:rsidR="007568AF" w:rsidRDefault="007568AF" w:rsidP="007568AF">
      <w:pPr>
        <w:rPr>
          <w:lang w:val="uk-UA"/>
        </w:rPr>
      </w:pPr>
      <w:bookmarkStart w:id="122" w:name="_Toc346661606"/>
      <w:bookmarkStart w:id="123" w:name="_Toc346661322"/>
      <w:bookmarkStart w:id="124" w:name="_Toc346661180"/>
      <w:bookmarkStart w:id="125" w:name="_Toc346661032"/>
      <w:bookmarkStart w:id="126" w:name="_Toc346660890"/>
      <w:bookmarkStart w:id="127" w:name="_Toc346660742"/>
      <w:bookmarkStart w:id="128" w:name="_Toc346660600"/>
      <w:bookmarkStart w:id="129" w:name="_Toc346660298"/>
      <w:bookmarkStart w:id="130" w:name="_Toc346541306"/>
      <w:r>
        <w:rPr>
          <w:lang w:val="uk-UA"/>
        </w:rPr>
        <w:t>1</w:t>
      </w:r>
      <w:bookmarkEnd w:id="122"/>
      <w:bookmarkEnd w:id="123"/>
      <w:bookmarkEnd w:id="124"/>
      <w:bookmarkEnd w:id="125"/>
      <w:bookmarkEnd w:id="126"/>
      <w:bookmarkEnd w:id="127"/>
      <w:bookmarkEnd w:id="128"/>
      <w:bookmarkEnd w:id="129"/>
      <w:bookmarkEnd w:id="130"/>
      <w:r>
        <w:rPr>
          <w:lang w:val="uk-UA"/>
        </w:rPr>
        <w:t xml:space="preserve">. Не дозволяється ходити фігурою на поле, зайняте фігурою того ж кольору. Якщо фігуру пересунуто на поле, зайняте фігурою партнера, остання вважається взятою й усувається з шахової дошки як частина того ж ходу. Про фігуру кажуть, що вона атакує поле, якщо вона може піти чи взяти фігуру партнера на цьому полі, відповідно до пунктів 2-8 підрозділу 3 розділу II цих Правил </w:t>
      </w:r>
    </w:p>
    <w:p w:rsidR="007568AF" w:rsidRDefault="007568AF" w:rsidP="007568AF">
      <w:pPr>
        <w:rPr>
          <w:lang w:val="uk-UA"/>
        </w:rPr>
      </w:pPr>
      <w:r>
        <w:rPr>
          <w:lang w:val="uk-UA"/>
        </w:rPr>
        <w:t>Фігура вважається такою, що атакує поле, навіть, якщо вона не може піти на це поле через те, що залишить «під атакою» або поставить «під атаку» короля цього ж кольору.</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0048" behindDoc="0" locked="0" layoutInCell="0" allowOverlap="1">
            <wp:simplePos x="0" y="0"/>
            <wp:positionH relativeFrom="column">
              <wp:posOffset>2462530</wp:posOffset>
            </wp:positionH>
            <wp:positionV relativeFrom="paragraph">
              <wp:posOffset>467995</wp:posOffset>
            </wp:positionV>
            <wp:extent cx="1905000" cy="1905000"/>
            <wp:effectExtent l="0" t="0" r="0" b="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bookmarkStart w:id="131" w:name="_Toc346661607"/>
      <w:bookmarkStart w:id="132" w:name="_Toc346661323"/>
      <w:bookmarkStart w:id="133" w:name="_Toc346661181"/>
      <w:bookmarkStart w:id="134" w:name="_Toc346661033"/>
      <w:bookmarkStart w:id="135" w:name="_Toc346660891"/>
      <w:bookmarkStart w:id="136" w:name="_Toc346660743"/>
      <w:bookmarkStart w:id="137" w:name="_Toc346660601"/>
      <w:bookmarkStart w:id="138" w:name="_Toc346660299"/>
      <w:bookmarkStart w:id="139" w:name="_Toc346541307"/>
      <w:r>
        <w:rPr>
          <w:lang w:val="uk-UA"/>
        </w:rPr>
        <w:t>2</w:t>
      </w:r>
      <w:bookmarkEnd w:id="131"/>
      <w:bookmarkEnd w:id="132"/>
      <w:bookmarkEnd w:id="133"/>
      <w:bookmarkEnd w:id="134"/>
      <w:bookmarkEnd w:id="135"/>
      <w:bookmarkEnd w:id="136"/>
      <w:bookmarkEnd w:id="137"/>
      <w:bookmarkEnd w:id="138"/>
      <w:bookmarkEnd w:id="139"/>
      <w:r>
        <w:rPr>
          <w:lang w:val="uk-UA"/>
        </w:rPr>
        <w:t>. Слон може ходити на будь-яке поле по діагоналі, на якій він перебуває.</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1072" behindDoc="0" locked="0" layoutInCell="0" allowOverlap="1">
            <wp:simplePos x="0" y="0"/>
            <wp:positionH relativeFrom="column">
              <wp:posOffset>2431415</wp:posOffset>
            </wp:positionH>
            <wp:positionV relativeFrom="paragraph">
              <wp:posOffset>622935</wp:posOffset>
            </wp:positionV>
            <wp:extent cx="1905000" cy="1905000"/>
            <wp:effectExtent l="0" t="0" r="0" b="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bookmarkStart w:id="140" w:name="_Toc346661608"/>
      <w:bookmarkStart w:id="141" w:name="_Toc346661324"/>
      <w:bookmarkStart w:id="142" w:name="_Toc346661182"/>
      <w:bookmarkStart w:id="143" w:name="_Toc346661034"/>
      <w:bookmarkStart w:id="144" w:name="_Toc346660892"/>
      <w:bookmarkStart w:id="145" w:name="_Toc346660744"/>
      <w:bookmarkStart w:id="146" w:name="_Toc346660602"/>
      <w:bookmarkStart w:id="147" w:name="_Toc346660300"/>
      <w:bookmarkStart w:id="148" w:name="_Toc346541308"/>
      <w:r>
        <w:rPr>
          <w:lang w:val="uk-UA"/>
        </w:rPr>
        <w:t>3</w:t>
      </w:r>
      <w:bookmarkEnd w:id="140"/>
      <w:bookmarkEnd w:id="141"/>
      <w:bookmarkEnd w:id="142"/>
      <w:bookmarkEnd w:id="143"/>
      <w:bookmarkEnd w:id="144"/>
      <w:bookmarkEnd w:id="145"/>
      <w:bookmarkEnd w:id="146"/>
      <w:bookmarkEnd w:id="147"/>
      <w:bookmarkEnd w:id="148"/>
      <w:r>
        <w:rPr>
          <w:lang w:val="uk-UA"/>
        </w:rPr>
        <w:t>. Тура може ходити на будь-яке поле по горизонталі чи вертикалі, на яких вона перебуває.</w:t>
      </w:r>
    </w:p>
    <w:p w:rsidR="007568AF" w:rsidRDefault="007568AF" w:rsidP="007568AF">
      <w:pPr>
        <w:rPr>
          <w:lang w:val="uk-UA"/>
        </w:rPr>
      </w:pPr>
    </w:p>
    <w:p w:rsidR="007568AF" w:rsidRDefault="0020647B" w:rsidP="007568AF">
      <w:pPr>
        <w:rPr>
          <w:lang w:val="uk-UA"/>
        </w:rPr>
      </w:pPr>
      <w:r>
        <w:pict>
          <v:shape id="_x0000_s1029" type="#_x0000_t75" style="position:absolute;left:0;text-align:left;margin-left:195.85pt;margin-top:184.65pt;width:150pt;height:150pt;z-index:251666432;visibility:visible;mso-wrap-edited:f" o:allowincell="f">
            <v:imagedata r:id="rId31" o:title=""/>
            <w10:wrap type="topAndBottom"/>
          </v:shape>
          <o:OLEObject Type="Embed" ProgID="Word.Picture.8" ShapeID="_x0000_s1029" DrawAspect="Content" ObjectID="_1550441339" r:id="rId41"/>
        </w:pict>
      </w:r>
      <w:bookmarkStart w:id="149" w:name="_Toc346661609"/>
      <w:bookmarkStart w:id="150" w:name="_Toc346661325"/>
      <w:bookmarkStart w:id="151" w:name="_Toc346661183"/>
      <w:bookmarkStart w:id="152" w:name="_Toc346661035"/>
      <w:bookmarkStart w:id="153" w:name="_Toc346660893"/>
      <w:bookmarkStart w:id="154" w:name="_Toc346660745"/>
      <w:bookmarkStart w:id="155" w:name="_Toc346660603"/>
      <w:bookmarkStart w:id="156" w:name="_Toc346660301"/>
      <w:bookmarkStart w:id="157" w:name="_Toc346541309"/>
      <w:r w:rsidR="007568AF">
        <w:rPr>
          <w:lang w:val="uk-UA"/>
        </w:rPr>
        <w:t>4</w:t>
      </w:r>
      <w:bookmarkEnd w:id="149"/>
      <w:bookmarkEnd w:id="150"/>
      <w:bookmarkEnd w:id="151"/>
      <w:bookmarkEnd w:id="152"/>
      <w:bookmarkEnd w:id="153"/>
      <w:bookmarkEnd w:id="154"/>
      <w:bookmarkEnd w:id="155"/>
      <w:bookmarkEnd w:id="156"/>
      <w:bookmarkEnd w:id="157"/>
      <w:r w:rsidR="007568AF">
        <w:rPr>
          <w:lang w:val="uk-UA"/>
        </w:rPr>
        <w:t>. Ферзь може ходити на будь-яке поле по горизонталі, вертикалі чи діагоналі, на яких він перебуває.</w:t>
      </w:r>
    </w:p>
    <w:p w:rsidR="007568AF" w:rsidRDefault="007568AF" w:rsidP="007568AF">
      <w:pPr>
        <w:rPr>
          <w:lang w:val="uk-UA"/>
        </w:rPr>
      </w:pPr>
    </w:p>
    <w:p w:rsidR="007568AF" w:rsidRDefault="007568AF" w:rsidP="007568AF">
      <w:pPr>
        <w:rPr>
          <w:lang w:val="uk-UA"/>
        </w:rPr>
      </w:pPr>
      <w:bookmarkStart w:id="158" w:name="_Toc346661610"/>
      <w:bookmarkStart w:id="159" w:name="_Toc346661326"/>
      <w:bookmarkStart w:id="160" w:name="_Toc346661184"/>
      <w:bookmarkStart w:id="161" w:name="_Toc346661036"/>
      <w:bookmarkStart w:id="162" w:name="_Toc346660894"/>
      <w:bookmarkStart w:id="163" w:name="_Toc346660746"/>
      <w:bookmarkStart w:id="164" w:name="_Toc346660604"/>
      <w:bookmarkStart w:id="165" w:name="_Toc346660302"/>
      <w:bookmarkStart w:id="166" w:name="_Toc346541310"/>
      <w:r>
        <w:rPr>
          <w:lang w:val="uk-UA"/>
        </w:rPr>
        <w:t>5</w:t>
      </w:r>
      <w:bookmarkEnd w:id="158"/>
      <w:bookmarkEnd w:id="159"/>
      <w:bookmarkEnd w:id="160"/>
      <w:bookmarkEnd w:id="161"/>
      <w:bookmarkEnd w:id="162"/>
      <w:bookmarkEnd w:id="163"/>
      <w:bookmarkEnd w:id="164"/>
      <w:bookmarkEnd w:id="165"/>
      <w:bookmarkEnd w:id="166"/>
      <w:r>
        <w:rPr>
          <w:lang w:val="uk-UA"/>
        </w:rPr>
        <w:t>. Виконуючи ці ходи, ферзь, тура чи слон не можуть переміщуватися через поля, зайняті іншими фігурами.</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2096" behindDoc="0" locked="0" layoutInCell="0" allowOverlap="1">
            <wp:simplePos x="0" y="0"/>
            <wp:positionH relativeFrom="column">
              <wp:posOffset>2272030</wp:posOffset>
            </wp:positionH>
            <wp:positionV relativeFrom="paragraph">
              <wp:posOffset>739775</wp:posOffset>
            </wp:positionV>
            <wp:extent cx="1905000" cy="1905000"/>
            <wp:effectExtent l="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bookmarkStart w:id="167" w:name="_Toc346661611"/>
      <w:bookmarkStart w:id="168" w:name="_Toc346661327"/>
      <w:bookmarkStart w:id="169" w:name="_Toc346661185"/>
      <w:bookmarkStart w:id="170" w:name="_Toc346661037"/>
      <w:bookmarkStart w:id="171" w:name="_Toc346660895"/>
      <w:bookmarkStart w:id="172" w:name="_Toc346660747"/>
      <w:bookmarkStart w:id="173" w:name="_Toc346660605"/>
      <w:bookmarkStart w:id="174" w:name="_Toc346660303"/>
      <w:bookmarkStart w:id="175" w:name="_Toc346541311"/>
      <w:r>
        <w:rPr>
          <w:lang w:val="uk-UA"/>
        </w:rPr>
        <w:t>6</w:t>
      </w:r>
      <w:bookmarkEnd w:id="167"/>
      <w:bookmarkEnd w:id="168"/>
      <w:bookmarkEnd w:id="169"/>
      <w:bookmarkEnd w:id="170"/>
      <w:bookmarkEnd w:id="171"/>
      <w:bookmarkEnd w:id="172"/>
      <w:bookmarkEnd w:id="173"/>
      <w:bookmarkEnd w:id="174"/>
      <w:bookmarkEnd w:id="175"/>
      <w:r>
        <w:rPr>
          <w:lang w:val="uk-UA"/>
        </w:rPr>
        <w:t>. Кінь може ходити на одне з найближчих полів від того, на якому він перебуває, але не на одній з ним горизонталі, вертикалі чи діагоналі.</w:t>
      </w:r>
    </w:p>
    <w:p w:rsidR="007568AF" w:rsidRDefault="007568AF" w:rsidP="007568AF">
      <w:pPr>
        <w:rPr>
          <w:lang w:val="uk-UA"/>
        </w:rPr>
      </w:pPr>
    </w:p>
    <w:p w:rsidR="007568AF" w:rsidRDefault="007568AF" w:rsidP="007568AF">
      <w:pPr>
        <w:rPr>
          <w:lang w:val="uk-UA"/>
        </w:rPr>
      </w:pPr>
      <w:bookmarkStart w:id="176" w:name="_Toc346661612"/>
      <w:bookmarkStart w:id="177" w:name="_Toc346661328"/>
      <w:bookmarkStart w:id="178" w:name="_Toc346661186"/>
      <w:bookmarkStart w:id="179" w:name="_Toc346661038"/>
      <w:bookmarkStart w:id="180" w:name="_Toc346660896"/>
      <w:bookmarkStart w:id="181" w:name="_Toc346660748"/>
      <w:bookmarkStart w:id="182" w:name="_Toc346660606"/>
      <w:bookmarkStart w:id="183" w:name="_Toc346660304"/>
      <w:bookmarkStart w:id="184" w:name="_Toc346541312"/>
      <w:r>
        <w:rPr>
          <w:lang w:val="uk-UA"/>
        </w:rPr>
        <w:lastRenderedPageBreak/>
        <w:t>7</w:t>
      </w:r>
      <w:bookmarkEnd w:id="176"/>
      <w:bookmarkEnd w:id="177"/>
      <w:bookmarkEnd w:id="178"/>
      <w:bookmarkEnd w:id="179"/>
      <w:bookmarkEnd w:id="180"/>
      <w:bookmarkEnd w:id="181"/>
      <w:bookmarkEnd w:id="182"/>
      <w:bookmarkEnd w:id="183"/>
      <w:bookmarkEnd w:id="184"/>
      <w:r>
        <w:rPr>
          <w:lang w:val="uk-UA"/>
        </w:rPr>
        <w:t>. Ходи пішака</w:t>
      </w:r>
    </w:p>
    <w:p w:rsidR="007568AF" w:rsidRDefault="007568AF" w:rsidP="007568AF">
      <w:pPr>
        <w:rPr>
          <w:lang w:val="uk-UA"/>
        </w:rPr>
      </w:pPr>
    </w:p>
    <w:p w:rsidR="007568AF" w:rsidRDefault="007568AF" w:rsidP="007568AF">
      <w:pPr>
        <w:rPr>
          <w:lang w:val="uk-UA"/>
        </w:rPr>
      </w:pPr>
      <w:r>
        <w:rPr>
          <w:lang w:val="uk-UA"/>
        </w:rPr>
        <w:t>1) Пішак може ходити вперед на вільне поле, що розташоване безпосередньо перед ним на тій же самій вертикалі.</w:t>
      </w:r>
    </w:p>
    <w:p w:rsidR="007568AF" w:rsidRDefault="007568AF" w:rsidP="007568AF">
      <w:pPr>
        <w:rPr>
          <w:lang w:val="uk-UA"/>
        </w:rPr>
      </w:pPr>
    </w:p>
    <w:p w:rsidR="007568AF" w:rsidRDefault="007568AF" w:rsidP="007568AF">
      <w:pPr>
        <w:rPr>
          <w:lang w:val="uk-UA"/>
        </w:rPr>
      </w:pPr>
      <w:r>
        <w:rPr>
          <w:lang w:val="uk-UA"/>
        </w:rPr>
        <w:t>2) Із вихідної позиції пішак може ходити, відповідно до підпункту 1пункту 7 підрозділу 3 розділу II цих Правил, або просунутися на два поля по тій же самій вертикалі, якщо обидва ці поля вільні.</w:t>
      </w:r>
    </w:p>
    <w:p w:rsidR="007568AF" w:rsidRDefault="007568AF" w:rsidP="007568AF">
      <w:pPr>
        <w:rPr>
          <w:lang w:val="uk-UA"/>
        </w:rPr>
      </w:pPr>
    </w:p>
    <w:p w:rsidR="007568AF" w:rsidRDefault="007568AF" w:rsidP="007568AF">
      <w:pPr>
        <w:rPr>
          <w:lang w:val="uk-UA"/>
        </w:rPr>
      </w:pPr>
      <w:r>
        <w:rPr>
          <w:lang w:val="uk-UA"/>
        </w:rPr>
        <w:t>3) Пішак може ходити на поле, зайняте фігурою партнера, що міститься попереду по діагоналі на суміжній з пішаком вертикалі, одночасно забираючи цю фігуру.</w:t>
      </w:r>
    </w:p>
    <w:p w:rsidR="007568AF" w:rsidRDefault="007568AF" w:rsidP="007568AF">
      <w:pPr>
        <w:rPr>
          <w:lang w:val="uk-UA"/>
        </w:rPr>
      </w:pPr>
      <w:r>
        <w:rPr>
          <w:noProof/>
          <w:lang w:val="ru-RU" w:eastAsia="ru-RU" w:bidi="ar-SA"/>
        </w:rPr>
        <w:drawing>
          <wp:anchor distT="0" distB="0" distL="114300" distR="114300" simplePos="0" relativeHeight="251653120" behindDoc="0" locked="0" layoutInCell="0" allowOverlap="1">
            <wp:simplePos x="0" y="0"/>
            <wp:positionH relativeFrom="column">
              <wp:posOffset>2466975</wp:posOffset>
            </wp:positionH>
            <wp:positionV relativeFrom="paragraph">
              <wp:posOffset>227330</wp:posOffset>
            </wp:positionV>
            <wp:extent cx="1905000" cy="1905000"/>
            <wp:effectExtent l="0" t="0" r="0" b="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p>
    <w:p w:rsidR="007568AF" w:rsidRDefault="007568AF" w:rsidP="007568AF">
      <w:pPr>
        <w:rPr>
          <w:lang w:val="uk-UA"/>
        </w:rPr>
      </w:pPr>
    </w:p>
    <w:p w:rsidR="007568AF" w:rsidRDefault="007568AF" w:rsidP="007568AF">
      <w:pPr>
        <w:rPr>
          <w:lang w:val="uk-UA"/>
        </w:rPr>
      </w:pPr>
      <w:r>
        <w:rPr>
          <w:lang w:val="uk-UA"/>
        </w:rPr>
        <w:t xml:space="preserve">4) Пішак, який займає сусіднє по горизонталі поле до поля на яке потрапляє пішак партнера, що здійснює хід одразу на два поля зі своєї початкової позиції, може взяти цього пішака, немовби останній його хід був тільки на одне поле. Це взяття може бути здійснене тільки черговим ходом відразу після такого переміщення і зветься «взяттям на проході». </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4144" behindDoc="0" locked="0" layoutInCell="0" allowOverlap="1">
            <wp:simplePos x="0" y="0"/>
            <wp:positionH relativeFrom="column">
              <wp:posOffset>2466975</wp:posOffset>
            </wp:positionH>
            <wp:positionV relativeFrom="paragraph">
              <wp:posOffset>1006475</wp:posOffset>
            </wp:positionV>
            <wp:extent cx="1905000" cy="1905000"/>
            <wp:effectExtent l="0" t="0" r="0" b="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 xml:space="preserve">5) Коли партнер, який має право ходу, робить хід пішаком на найвіддаленішу горизонталь від своєї початкової позиції, то цей пішак повинен бути замінений на тому ж полі на ферзя, туру, коня чи слона «свого» кольору, що є частиною того ж ходу. Вибір гравця не обмежується фігурами, котрі уже було </w:t>
      </w:r>
      <w:r>
        <w:rPr>
          <w:lang w:val="uk-UA"/>
        </w:rPr>
        <w:lastRenderedPageBreak/>
        <w:t>знято з дошки раніше. Ця заміна пішака на іншу фігуру зветься «перетворенням», і дія нової фігури починається негайно.</w:t>
      </w:r>
    </w:p>
    <w:p w:rsidR="007568AF" w:rsidRDefault="007568AF" w:rsidP="007568AF">
      <w:pPr>
        <w:rPr>
          <w:lang w:val="uk-UA"/>
        </w:rPr>
      </w:pPr>
    </w:p>
    <w:p w:rsidR="007568AF" w:rsidRDefault="007568AF" w:rsidP="007568AF">
      <w:pPr>
        <w:rPr>
          <w:lang w:val="uk-UA"/>
        </w:rPr>
      </w:pPr>
      <w:bookmarkStart w:id="185" w:name="_Toc346661613"/>
      <w:bookmarkStart w:id="186" w:name="_Toc346661329"/>
      <w:bookmarkStart w:id="187" w:name="_Toc346661187"/>
      <w:bookmarkStart w:id="188" w:name="_Toc346661039"/>
      <w:bookmarkStart w:id="189" w:name="_Toc346660897"/>
      <w:bookmarkStart w:id="190" w:name="_Toc346660749"/>
      <w:bookmarkStart w:id="191" w:name="_Toc346660607"/>
      <w:bookmarkStart w:id="192" w:name="_Toc346660305"/>
      <w:bookmarkStart w:id="193" w:name="_Toc346541313"/>
      <w:r>
        <w:rPr>
          <w:lang w:val="uk-UA"/>
        </w:rPr>
        <w:t>8</w:t>
      </w:r>
      <w:bookmarkEnd w:id="185"/>
      <w:bookmarkEnd w:id="186"/>
      <w:bookmarkEnd w:id="187"/>
      <w:bookmarkEnd w:id="188"/>
      <w:bookmarkEnd w:id="189"/>
      <w:bookmarkEnd w:id="190"/>
      <w:bookmarkEnd w:id="191"/>
      <w:bookmarkEnd w:id="192"/>
      <w:bookmarkEnd w:id="193"/>
      <w:r>
        <w:rPr>
          <w:lang w:val="uk-UA"/>
        </w:rPr>
        <w:t>. Ходи короля</w:t>
      </w:r>
    </w:p>
    <w:p w:rsidR="007568AF" w:rsidRDefault="007568AF" w:rsidP="007568AF">
      <w:pPr>
        <w:rPr>
          <w:lang w:val="uk-UA"/>
        </w:rPr>
      </w:pPr>
    </w:p>
    <w:p w:rsidR="007568AF" w:rsidRDefault="007568AF" w:rsidP="007568AF">
      <w:pPr>
        <w:rPr>
          <w:lang w:val="uk-UA"/>
        </w:rPr>
      </w:pPr>
      <w:r>
        <w:rPr>
          <w:noProof/>
          <w:lang w:val="ru-RU" w:eastAsia="ru-RU" w:bidi="ar-SA"/>
        </w:rPr>
        <w:drawing>
          <wp:anchor distT="0" distB="0" distL="114300" distR="114300" simplePos="0" relativeHeight="251655168" behindDoc="0" locked="0" layoutInCell="0" allowOverlap="1">
            <wp:simplePos x="0" y="0"/>
            <wp:positionH relativeFrom="column">
              <wp:posOffset>2510790</wp:posOffset>
            </wp:positionH>
            <wp:positionV relativeFrom="paragraph">
              <wp:posOffset>806450</wp:posOffset>
            </wp:positionV>
            <wp:extent cx="1905000" cy="1905000"/>
            <wp:effectExtent l="0" t="0" r="0"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1) Король може ходити на будь-яке суміжне поле, не атаковане жодною з фігур партнера.</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r>
        <w:rPr>
          <w:lang w:val="uk-UA"/>
        </w:rPr>
        <w:t>2) Король може робити рокіровку. Це переміщення короля й однієї з тур того ж кольору по першій горизонталі гравця вважається одним ходом короля і виконується таким чином: король переміщується зі свого початкового поля на два поля у напрямку до тури, що стоїть на початковому полі, потім тура переставляється через короля на поле, яке він щойно перетнув.</w:t>
      </w:r>
    </w:p>
    <w:p w:rsidR="007568AF" w:rsidRDefault="007568AF" w:rsidP="007568AF">
      <w:pPr>
        <w:rPr>
          <w:lang w:val="uk-UA"/>
        </w:rPr>
      </w:pPr>
    </w:p>
    <w:p w:rsidR="007568AF" w:rsidRDefault="007568AF" w:rsidP="007568AF">
      <w:pPr>
        <w:rPr>
          <w:lang w:val="uk-UA"/>
        </w:rPr>
      </w:pPr>
      <w:r>
        <w:rPr>
          <w:noProof/>
          <w:lang w:val="ru-RU" w:eastAsia="ru-RU" w:bidi="ar-SA"/>
        </w:rPr>
        <w:drawing>
          <wp:inline distT="0" distB="0" distL="0" distR="0">
            <wp:extent cx="1678305" cy="16783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78305" cy="1678305"/>
                    </a:xfrm>
                    <a:prstGeom prst="rect">
                      <a:avLst/>
                    </a:prstGeom>
                    <a:noFill/>
                    <a:ln>
                      <a:noFill/>
                    </a:ln>
                  </pic:spPr>
                </pic:pic>
              </a:graphicData>
            </a:graphic>
          </wp:inline>
        </w:drawing>
      </w:r>
      <w:r>
        <w:rPr>
          <w:lang w:val="uk-UA"/>
        </w:rPr>
        <w:t xml:space="preserve"> </w:t>
      </w:r>
      <w:r>
        <w:rPr>
          <w:noProof/>
          <w:lang w:val="ru-RU" w:eastAsia="ru-RU" w:bidi="ar-SA"/>
        </w:rPr>
        <w:drawing>
          <wp:anchor distT="0" distB="0" distL="114300" distR="114300" simplePos="0" relativeHeight="251656192" behindDoc="1" locked="0" layoutInCell="1" allowOverlap="1">
            <wp:simplePos x="0" y="0"/>
            <wp:positionH relativeFrom="column">
              <wp:posOffset>2167255</wp:posOffset>
            </wp:positionH>
            <wp:positionV relativeFrom="paragraph">
              <wp:posOffset>0</wp:posOffset>
            </wp:positionV>
            <wp:extent cx="1695450" cy="169545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pic:spPr>
                </pic:pic>
              </a:graphicData>
            </a:graphic>
            <wp14:sizeRelH relativeFrom="page">
              <wp14:pctWidth>0</wp14:pctWidth>
            </wp14:sizeRelH>
            <wp14:sizeRelV relativeFrom="page">
              <wp14:pctHeight>0</wp14:pctHeight>
            </wp14:sizeRelV>
          </wp:anchor>
        </w:drawing>
      </w:r>
      <w:r>
        <w:rPr>
          <w:lang w:val="uk-UA"/>
        </w:rPr>
        <w:t xml:space="preserve"> </w:t>
      </w:r>
    </w:p>
    <w:p w:rsidR="007568AF" w:rsidRDefault="007568AF" w:rsidP="007568AF">
      <w:pPr>
        <w:rPr>
          <w:lang w:val="uk-UA"/>
        </w:rPr>
      </w:pPr>
    </w:p>
    <w:p w:rsidR="007568AF" w:rsidRDefault="007568AF" w:rsidP="007568AF">
      <w:pPr>
        <w:rPr>
          <w:lang w:val="uk-UA"/>
        </w:rPr>
      </w:pPr>
      <w:r>
        <w:rPr>
          <w:lang w:val="uk-UA"/>
        </w:rPr>
        <w:t>Перед короткою рокіровкою білих. Після короткої рокіровки білих.</w:t>
      </w:r>
    </w:p>
    <w:p w:rsidR="007568AF" w:rsidRDefault="007568AF" w:rsidP="007568AF">
      <w:pPr>
        <w:rPr>
          <w:lang w:val="uk-UA"/>
        </w:rPr>
      </w:pPr>
      <w:r>
        <w:rPr>
          <w:lang w:val="uk-UA"/>
        </w:rPr>
        <w:t>Перед довгою рокіровкою чорних. Після довгої рокіровки чорних.</w:t>
      </w:r>
    </w:p>
    <w:p w:rsidR="007568AF" w:rsidRDefault="007568AF" w:rsidP="007568AF">
      <w:pPr>
        <w:rPr>
          <w:lang w:val="uk-UA"/>
        </w:rPr>
      </w:pPr>
      <w:r>
        <w:rPr>
          <w:lang w:val="uk-UA"/>
        </w:rPr>
        <w:t xml:space="preserve"> </w:t>
      </w:r>
    </w:p>
    <w:p w:rsidR="007568AF" w:rsidRDefault="007568AF" w:rsidP="007568AF">
      <w:pPr>
        <w:rPr>
          <w:lang w:val="uk-UA"/>
        </w:rPr>
      </w:pPr>
      <w:r>
        <w:rPr>
          <w:lang w:val="uk-UA"/>
        </w:rPr>
        <w:lastRenderedPageBreak/>
        <w:t xml:space="preserve"> </w:t>
      </w:r>
      <w:r>
        <w:rPr>
          <w:noProof/>
          <w:lang w:val="ru-RU" w:eastAsia="ru-RU" w:bidi="ar-SA"/>
        </w:rPr>
        <w:drawing>
          <wp:inline distT="0" distB="0" distL="0" distR="0">
            <wp:extent cx="1678305" cy="16783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78305" cy="1678305"/>
                    </a:xfrm>
                    <a:prstGeom prst="rect">
                      <a:avLst/>
                    </a:prstGeom>
                    <a:noFill/>
                    <a:ln>
                      <a:noFill/>
                    </a:ln>
                  </pic:spPr>
                </pic:pic>
              </a:graphicData>
            </a:graphic>
          </wp:inline>
        </w:drawing>
      </w:r>
      <w:r>
        <w:rPr>
          <w:lang w:val="uk-UA"/>
        </w:rPr>
        <w:t xml:space="preserve"> </w:t>
      </w:r>
      <w:r>
        <w:rPr>
          <w:noProof/>
          <w:lang w:val="ru-RU" w:eastAsia="ru-RU" w:bidi="ar-SA"/>
        </w:rPr>
        <w:drawing>
          <wp:inline distT="0" distB="0" distL="0" distR="0">
            <wp:extent cx="1657985" cy="16579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7985" cy="1657985"/>
                    </a:xfrm>
                    <a:prstGeom prst="rect">
                      <a:avLst/>
                    </a:prstGeom>
                    <a:noFill/>
                    <a:ln>
                      <a:noFill/>
                    </a:ln>
                  </pic:spPr>
                </pic:pic>
              </a:graphicData>
            </a:graphic>
          </wp:inline>
        </w:drawing>
      </w:r>
      <w:r>
        <w:rPr>
          <w:lang w:val="uk-UA"/>
        </w:rPr>
        <w:t xml:space="preserve"> </w:t>
      </w:r>
    </w:p>
    <w:p w:rsidR="007568AF" w:rsidRDefault="007568AF" w:rsidP="007568AF">
      <w:pPr>
        <w:rPr>
          <w:lang w:val="uk-UA"/>
        </w:rPr>
      </w:pPr>
      <w:r>
        <w:rPr>
          <w:lang w:val="uk-UA"/>
        </w:rPr>
        <w:t xml:space="preserve"> </w:t>
      </w:r>
    </w:p>
    <w:p w:rsidR="007568AF" w:rsidRDefault="007568AF" w:rsidP="007568AF">
      <w:pPr>
        <w:rPr>
          <w:lang w:val="uk-UA"/>
        </w:rPr>
      </w:pPr>
      <w:r>
        <w:rPr>
          <w:lang w:val="uk-UA"/>
        </w:rPr>
        <w:t>Перед довгою рокіровкою білих. Після довгої рокіровки білих.</w:t>
      </w:r>
    </w:p>
    <w:p w:rsidR="007568AF" w:rsidRDefault="007568AF" w:rsidP="007568AF">
      <w:pPr>
        <w:rPr>
          <w:lang w:val="uk-UA"/>
        </w:rPr>
      </w:pPr>
      <w:r>
        <w:rPr>
          <w:lang w:val="uk-UA"/>
        </w:rPr>
        <w:t>Перед короткою рокіровкою чорних Після короткої рокіровки чорних.</w:t>
      </w:r>
    </w:p>
    <w:p w:rsidR="007568AF" w:rsidRDefault="007568AF" w:rsidP="007568AF">
      <w:pPr>
        <w:rPr>
          <w:lang w:val="uk-UA"/>
        </w:rPr>
      </w:pPr>
    </w:p>
    <w:p w:rsidR="007568AF" w:rsidRDefault="007568AF" w:rsidP="007568AF">
      <w:pPr>
        <w:rPr>
          <w:lang w:val="uk-UA"/>
        </w:rPr>
      </w:pPr>
      <w:r>
        <w:rPr>
          <w:lang w:val="uk-UA"/>
        </w:rPr>
        <w:t>3) Рокіровка неможлива, якщо король уже ходив, або з тією турою, яка вже ходила.</w:t>
      </w:r>
    </w:p>
    <w:p w:rsidR="007568AF" w:rsidRDefault="007568AF" w:rsidP="007568AF">
      <w:pPr>
        <w:rPr>
          <w:lang w:val="uk-UA"/>
        </w:rPr>
      </w:pPr>
    </w:p>
    <w:p w:rsidR="007568AF" w:rsidRDefault="007568AF" w:rsidP="007568AF">
      <w:pPr>
        <w:rPr>
          <w:lang w:val="uk-UA"/>
        </w:rPr>
      </w:pPr>
      <w:r>
        <w:rPr>
          <w:lang w:val="uk-UA"/>
        </w:rPr>
        <w:t>4) Рокіровка тимчасово неможлива якщо поле, на якому перебуває король або поле, котре він має перетнути чи зайняти, атаковане фігурами партнера.</w:t>
      </w:r>
    </w:p>
    <w:p w:rsidR="007568AF" w:rsidRDefault="007568AF" w:rsidP="007568AF">
      <w:pPr>
        <w:rPr>
          <w:lang w:val="uk-UA"/>
        </w:rPr>
      </w:pPr>
    </w:p>
    <w:p w:rsidR="007568AF" w:rsidRDefault="007568AF" w:rsidP="007568AF">
      <w:pPr>
        <w:rPr>
          <w:lang w:val="uk-UA"/>
        </w:rPr>
      </w:pPr>
      <w:r>
        <w:rPr>
          <w:lang w:val="uk-UA"/>
        </w:rPr>
        <w:t>5) Рокіровка тимчасово неможлива якщо між королем і турою, з якою має бути здійснено рокіровку, перебуває інша фігура.</w:t>
      </w:r>
    </w:p>
    <w:p w:rsidR="007568AF" w:rsidRDefault="007568AF" w:rsidP="007568AF">
      <w:pPr>
        <w:rPr>
          <w:lang w:val="uk-UA"/>
        </w:rPr>
      </w:pPr>
    </w:p>
    <w:p w:rsidR="007568AF" w:rsidRDefault="007568AF" w:rsidP="007568AF">
      <w:pPr>
        <w:rPr>
          <w:lang w:val="uk-UA"/>
        </w:rPr>
      </w:pPr>
      <w:bookmarkStart w:id="194" w:name="_Toc346661614"/>
      <w:bookmarkStart w:id="195" w:name="_Toc346661330"/>
      <w:bookmarkStart w:id="196" w:name="_Toc346661188"/>
      <w:bookmarkStart w:id="197" w:name="_Toc346661040"/>
      <w:bookmarkStart w:id="198" w:name="_Toc346660898"/>
      <w:bookmarkStart w:id="199" w:name="_Toc346660750"/>
      <w:bookmarkStart w:id="200" w:name="_Toc346660608"/>
      <w:bookmarkStart w:id="201" w:name="_Toc346660306"/>
      <w:bookmarkStart w:id="202" w:name="_Toc346541314"/>
      <w:r>
        <w:rPr>
          <w:lang w:val="uk-UA"/>
        </w:rPr>
        <w:t>9</w:t>
      </w:r>
      <w:bookmarkEnd w:id="194"/>
      <w:bookmarkEnd w:id="195"/>
      <w:bookmarkEnd w:id="196"/>
      <w:bookmarkEnd w:id="197"/>
      <w:bookmarkEnd w:id="198"/>
      <w:bookmarkEnd w:id="199"/>
      <w:bookmarkEnd w:id="200"/>
      <w:bookmarkEnd w:id="201"/>
      <w:bookmarkEnd w:id="202"/>
      <w:r>
        <w:rPr>
          <w:lang w:val="uk-UA"/>
        </w:rPr>
        <w:t>. Король вважається «під шахом», коли його атаковано однією або кількома фігурами партнера, навіть, якщо вони не можуть піти на це поле (зайняте королем), бо в такому випадку залишать свого короля під шахом або поставлять свого короля під шах. Гравець не може робити хід, яким ставить свого короля під шах або залишає під шахом.</w:t>
      </w:r>
    </w:p>
    <w:p w:rsidR="007568AF" w:rsidRDefault="007568AF" w:rsidP="007568AF">
      <w:pPr>
        <w:rPr>
          <w:lang w:val="uk-UA"/>
        </w:rPr>
      </w:pPr>
    </w:p>
    <w:p w:rsidR="007568AF" w:rsidRDefault="007568AF" w:rsidP="007568AF">
      <w:pPr>
        <w:rPr>
          <w:lang w:val="uk-UA"/>
        </w:rPr>
      </w:pPr>
      <w:r>
        <w:rPr>
          <w:lang w:val="uk-UA"/>
        </w:rPr>
        <w:t>10. Хід вважається можливим, якщо всі вимоги пунктів 1-9 підрозділу 3 розділу II цих Правил у відношенні до ходу повністю виконано.</w:t>
      </w:r>
    </w:p>
    <w:p w:rsidR="007568AF" w:rsidRDefault="007568AF" w:rsidP="007568AF">
      <w:pPr>
        <w:rPr>
          <w:lang w:val="uk-UA"/>
        </w:rPr>
      </w:pPr>
    </w:p>
    <w:p w:rsidR="007568AF" w:rsidRDefault="007568AF" w:rsidP="007568AF">
      <w:pPr>
        <w:rPr>
          <w:lang w:val="uk-UA"/>
        </w:rPr>
      </w:pPr>
      <w:r>
        <w:rPr>
          <w:lang w:val="uk-UA"/>
        </w:rPr>
        <w:t>11. Хід вважається неможливим, якщо не всі вимоги пунктів 1-9 підрозділу 3 розділу II цих Правил у відношенні до ходу повністю виконано.</w:t>
      </w:r>
    </w:p>
    <w:p w:rsidR="007568AF" w:rsidRDefault="007568AF" w:rsidP="007568AF">
      <w:pPr>
        <w:rPr>
          <w:lang w:val="uk-UA"/>
        </w:rPr>
      </w:pPr>
    </w:p>
    <w:p w:rsidR="007568AF" w:rsidRDefault="007568AF" w:rsidP="007568AF">
      <w:pPr>
        <w:rPr>
          <w:b/>
          <w:lang w:val="uk-UA"/>
        </w:rPr>
      </w:pPr>
      <w:r>
        <w:rPr>
          <w:lang w:val="uk-UA"/>
        </w:rPr>
        <w:t>12. Позиція вважається неможливою якщо вона не може бути досягнута якою-небудь серією можливих ходів.</w:t>
      </w:r>
    </w:p>
    <w:p w:rsidR="007568AF" w:rsidRDefault="007568AF" w:rsidP="007568AF">
      <w:pPr>
        <w:rPr>
          <w:lang w:val="uk-UA"/>
        </w:rPr>
      </w:pPr>
      <w:r>
        <w:rPr>
          <w:lang w:val="uk-UA"/>
        </w:rPr>
        <w:t xml:space="preserve"> </w:t>
      </w:r>
    </w:p>
    <w:p w:rsidR="007568AF" w:rsidRDefault="007568AF" w:rsidP="007568AF">
      <w:pPr>
        <w:pStyle w:val="2"/>
      </w:pPr>
      <w:bookmarkStart w:id="203" w:name="_Toc400358484"/>
      <w:bookmarkStart w:id="204" w:name="_Toc346661615"/>
      <w:bookmarkStart w:id="205" w:name="_Toc346661331"/>
      <w:bookmarkStart w:id="206" w:name="_Toc346661189"/>
      <w:bookmarkStart w:id="207" w:name="_Toc346661041"/>
      <w:bookmarkStart w:id="208" w:name="_Toc346660899"/>
      <w:bookmarkStart w:id="209" w:name="_Toc346660751"/>
      <w:bookmarkStart w:id="210" w:name="_Toc346660609"/>
      <w:bookmarkStart w:id="211" w:name="_Toc346660307"/>
      <w:bookmarkStart w:id="212" w:name="_Toc346541315"/>
      <w:r>
        <w:t>4. Виконання ходів</w:t>
      </w:r>
      <w:bookmarkEnd w:id="203"/>
      <w:bookmarkEnd w:id="204"/>
      <w:bookmarkEnd w:id="205"/>
      <w:bookmarkEnd w:id="206"/>
      <w:bookmarkEnd w:id="207"/>
      <w:bookmarkEnd w:id="208"/>
      <w:bookmarkEnd w:id="209"/>
      <w:bookmarkEnd w:id="210"/>
      <w:bookmarkEnd w:id="211"/>
      <w:bookmarkEnd w:id="212"/>
    </w:p>
    <w:p w:rsidR="007568AF" w:rsidRDefault="007568AF" w:rsidP="007568AF">
      <w:pPr>
        <w:rPr>
          <w:lang w:val="uk-UA"/>
        </w:rPr>
      </w:pPr>
    </w:p>
    <w:p w:rsidR="007568AF" w:rsidRDefault="007568AF" w:rsidP="007568AF">
      <w:pPr>
        <w:rPr>
          <w:lang w:val="uk-UA"/>
        </w:rPr>
      </w:pPr>
      <w:bookmarkStart w:id="213" w:name="_Toc346661616"/>
      <w:bookmarkStart w:id="214" w:name="_Toc346661332"/>
      <w:bookmarkStart w:id="215" w:name="_Toc346661190"/>
      <w:bookmarkStart w:id="216" w:name="_Toc346661042"/>
      <w:bookmarkStart w:id="217" w:name="_Toc346660900"/>
      <w:bookmarkStart w:id="218" w:name="_Toc346660752"/>
      <w:bookmarkStart w:id="219" w:name="_Toc346660610"/>
      <w:bookmarkStart w:id="220" w:name="_Toc346660308"/>
      <w:bookmarkStart w:id="221" w:name="_Toc346541316"/>
      <w:r>
        <w:rPr>
          <w:lang w:val="uk-UA"/>
        </w:rPr>
        <w:t>1</w:t>
      </w:r>
      <w:bookmarkEnd w:id="213"/>
      <w:bookmarkEnd w:id="214"/>
      <w:bookmarkEnd w:id="215"/>
      <w:bookmarkEnd w:id="216"/>
      <w:bookmarkEnd w:id="217"/>
      <w:bookmarkEnd w:id="218"/>
      <w:bookmarkEnd w:id="219"/>
      <w:bookmarkEnd w:id="220"/>
      <w:bookmarkEnd w:id="221"/>
      <w:r>
        <w:rPr>
          <w:lang w:val="uk-UA"/>
        </w:rPr>
        <w:t>. Кожен хід повинен здійснюватися тільки однією рукою.</w:t>
      </w:r>
    </w:p>
    <w:p w:rsidR="007568AF" w:rsidRDefault="007568AF" w:rsidP="007568AF">
      <w:pPr>
        <w:rPr>
          <w:lang w:val="uk-UA"/>
        </w:rPr>
      </w:pPr>
    </w:p>
    <w:p w:rsidR="007568AF" w:rsidRDefault="007568AF" w:rsidP="007568AF">
      <w:pPr>
        <w:rPr>
          <w:lang w:val="uk-UA"/>
        </w:rPr>
      </w:pPr>
      <w:bookmarkStart w:id="222" w:name="_Toc346661617"/>
      <w:bookmarkStart w:id="223" w:name="_Toc346661333"/>
      <w:bookmarkStart w:id="224" w:name="_Toc346661191"/>
      <w:bookmarkStart w:id="225" w:name="_Toc346661043"/>
      <w:bookmarkStart w:id="226" w:name="_Toc346660901"/>
      <w:bookmarkStart w:id="227" w:name="_Toc346660753"/>
      <w:bookmarkStart w:id="228" w:name="_Toc346660611"/>
      <w:bookmarkStart w:id="229" w:name="_Toc346660309"/>
      <w:bookmarkStart w:id="230" w:name="_Toc346541317"/>
      <w:r>
        <w:rPr>
          <w:lang w:val="uk-UA"/>
        </w:rPr>
        <w:lastRenderedPageBreak/>
        <w:t>2</w:t>
      </w:r>
      <w:bookmarkEnd w:id="222"/>
      <w:bookmarkEnd w:id="223"/>
      <w:bookmarkEnd w:id="224"/>
      <w:bookmarkEnd w:id="225"/>
      <w:bookmarkEnd w:id="226"/>
      <w:bookmarkEnd w:id="227"/>
      <w:bookmarkEnd w:id="228"/>
      <w:bookmarkEnd w:id="229"/>
      <w:bookmarkEnd w:id="230"/>
      <w:r>
        <w:rPr>
          <w:lang w:val="uk-UA"/>
        </w:rPr>
        <w:t>. При своєму ході гравець може поправити розміщення однієї чи більше фігур на їх полях, за умови, що він завчасно висловить свій намір (наприклад, сказавши «Поправляю»).</w:t>
      </w:r>
    </w:p>
    <w:p w:rsidR="007568AF" w:rsidRDefault="007568AF" w:rsidP="007568AF">
      <w:pPr>
        <w:rPr>
          <w:lang w:val="uk-UA"/>
        </w:rPr>
      </w:pPr>
    </w:p>
    <w:p w:rsidR="007568AF" w:rsidRDefault="007568AF" w:rsidP="007568AF">
      <w:pPr>
        <w:rPr>
          <w:lang w:val="uk-UA"/>
        </w:rPr>
      </w:pPr>
      <w:bookmarkStart w:id="231" w:name="_Toc346661618"/>
      <w:bookmarkStart w:id="232" w:name="_Toc346661334"/>
      <w:bookmarkStart w:id="233" w:name="_Toc346661192"/>
      <w:bookmarkStart w:id="234" w:name="_Toc346661044"/>
      <w:bookmarkStart w:id="235" w:name="_Toc346660902"/>
      <w:bookmarkStart w:id="236" w:name="_Toc346660754"/>
      <w:bookmarkStart w:id="237" w:name="_Toc346660612"/>
      <w:bookmarkStart w:id="238" w:name="_Toc346660310"/>
      <w:bookmarkStart w:id="239" w:name="_Toc346541318"/>
      <w:r>
        <w:rPr>
          <w:lang w:val="uk-UA"/>
        </w:rPr>
        <w:t>3</w:t>
      </w:r>
      <w:bookmarkEnd w:id="231"/>
      <w:bookmarkEnd w:id="232"/>
      <w:bookmarkEnd w:id="233"/>
      <w:bookmarkEnd w:id="234"/>
      <w:bookmarkEnd w:id="235"/>
      <w:bookmarkEnd w:id="236"/>
      <w:bookmarkEnd w:id="237"/>
      <w:bookmarkEnd w:id="238"/>
      <w:bookmarkEnd w:id="239"/>
      <w:r>
        <w:rPr>
          <w:lang w:val="uk-UA"/>
        </w:rPr>
        <w:t>. В інших випадках, за винятком попередження, передбаченого пунктом 2 підрозділу 4 розділу II цих Правил у відношенні до ходу повністю виконано, якщо гравець при своєму ході торкається на шаховій дошці з наміром зробити хід або взяття:</w:t>
      </w:r>
    </w:p>
    <w:p w:rsidR="007568AF" w:rsidRDefault="007568AF" w:rsidP="007568AF">
      <w:pPr>
        <w:rPr>
          <w:lang w:val="uk-UA"/>
        </w:rPr>
      </w:pPr>
    </w:p>
    <w:p w:rsidR="007568AF" w:rsidRDefault="007568AF" w:rsidP="007568AF">
      <w:pPr>
        <w:rPr>
          <w:lang w:val="uk-UA"/>
        </w:rPr>
      </w:pPr>
      <w:r>
        <w:rPr>
          <w:lang w:val="uk-UA"/>
        </w:rPr>
        <w:t>1) однієї чи більше своїх фігур - він повинен зробити хід першою фігурою, до якої доторкнувся, якщо такий хід можливий;</w:t>
      </w:r>
    </w:p>
    <w:p w:rsidR="007568AF" w:rsidRDefault="007568AF" w:rsidP="007568AF">
      <w:pPr>
        <w:rPr>
          <w:lang w:val="uk-UA"/>
        </w:rPr>
      </w:pPr>
    </w:p>
    <w:p w:rsidR="007568AF" w:rsidRDefault="007568AF" w:rsidP="007568AF">
      <w:pPr>
        <w:rPr>
          <w:lang w:val="uk-UA"/>
        </w:rPr>
      </w:pPr>
      <w:r>
        <w:rPr>
          <w:lang w:val="uk-UA"/>
        </w:rPr>
        <w:t>2) однієї чи більше фігур партнера - він повинен першою взяти фігуру, до якої доторкнувся, якщо таке взяття можливе;</w:t>
      </w:r>
    </w:p>
    <w:p w:rsidR="007568AF" w:rsidRDefault="007568AF" w:rsidP="007568AF">
      <w:pPr>
        <w:rPr>
          <w:lang w:val="uk-UA"/>
        </w:rPr>
      </w:pPr>
    </w:p>
    <w:p w:rsidR="007568AF" w:rsidRDefault="007568AF" w:rsidP="007568AF">
      <w:pPr>
        <w:rPr>
          <w:lang w:val="uk-UA"/>
        </w:rPr>
      </w:pPr>
      <w:r>
        <w:rPr>
          <w:lang w:val="uk-UA"/>
        </w:rPr>
        <w:t>3) однієї фігури кожного кольору - він повинен узяти фігуру партнера своєю фігурою, або, якщо це неможливо, зробити хід чи взяття першою фігурою, до якої він доторкнувся і якою можливо зробити хід чи взяття. Якщо неможливо виявити, чи до своєї фігури, чи до фігури партнера було перше торкання, слід вважати, що це фігура гравця, за яким черга ходу, а не його партнера.</w:t>
      </w:r>
    </w:p>
    <w:p w:rsidR="007568AF" w:rsidRDefault="007568AF" w:rsidP="007568AF">
      <w:pPr>
        <w:rPr>
          <w:lang w:val="uk-UA"/>
        </w:rPr>
      </w:pPr>
    </w:p>
    <w:p w:rsidR="007568AF" w:rsidRDefault="007568AF" w:rsidP="007568AF">
      <w:pPr>
        <w:rPr>
          <w:lang w:val="uk-UA"/>
        </w:rPr>
      </w:pPr>
      <w:bookmarkStart w:id="240" w:name="_Toc346661619"/>
      <w:bookmarkStart w:id="241" w:name="_Toc346661335"/>
      <w:bookmarkStart w:id="242" w:name="_Toc346661193"/>
      <w:bookmarkStart w:id="243" w:name="_Toc346661045"/>
      <w:bookmarkStart w:id="244" w:name="_Toc346660903"/>
      <w:bookmarkStart w:id="245" w:name="_Toc346660755"/>
      <w:bookmarkStart w:id="246" w:name="_Toc346660613"/>
      <w:bookmarkStart w:id="247" w:name="_Toc346660311"/>
      <w:bookmarkStart w:id="248" w:name="_Toc346541319"/>
      <w:r>
        <w:rPr>
          <w:lang w:val="uk-UA"/>
        </w:rPr>
        <w:t>4</w:t>
      </w:r>
      <w:bookmarkEnd w:id="240"/>
      <w:bookmarkEnd w:id="241"/>
      <w:bookmarkEnd w:id="242"/>
      <w:bookmarkEnd w:id="243"/>
      <w:bookmarkEnd w:id="244"/>
      <w:bookmarkEnd w:id="245"/>
      <w:bookmarkEnd w:id="246"/>
      <w:bookmarkEnd w:id="247"/>
      <w:bookmarkEnd w:id="248"/>
      <w:r>
        <w:rPr>
          <w:lang w:val="uk-UA"/>
        </w:rPr>
        <w:t>. Якщо гравець, при своєму ході:</w:t>
      </w:r>
    </w:p>
    <w:p w:rsidR="007568AF" w:rsidRDefault="007568AF" w:rsidP="007568AF">
      <w:pPr>
        <w:rPr>
          <w:lang w:val="uk-UA"/>
        </w:rPr>
      </w:pPr>
    </w:p>
    <w:p w:rsidR="007568AF" w:rsidRDefault="007568AF" w:rsidP="007568AF">
      <w:pPr>
        <w:rPr>
          <w:lang w:val="uk-UA"/>
        </w:rPr>
      </w:pPr>
      <w:r>
        <w:rPr>
          <w:lang w:val="uk-UA"/>
        </w:rPr>
        <w:t>1) торкається свого короля й тури, він повинен зробити рокіровку у відповідний бік, коли такий хід можливий;</w:t>
      </w:r>
    </w:p>
    <w:p w:rsidR="007568AF" w:rsidRDefault="007568AF" w:rsidP="007568AF">
      <w:pPr>
        <w:rPr>
          <w:lang w:val="uk-UA"/>
        </w:rPr>
      </w:pPr>
    </w:p>
    <w:p w:rsidR="007568AF" w:rsidRDefault="007568AF" w:rsidP="007568AF">
      <w:pPr>
        <w:rPr>
          <w:lang w:val="uk-UA"/>
        </w:rPr>
      </w:pPr>
      <w:r>
        <w:rPr>
          <w:lang w:val="uk-UA"/>
        </w:rPr>
        <w:t>2) навмисно торкається своєї тури а потім свого короля, то йому не дозволяється цим ходом робити рокіровку в цей бік, і до ситуації застосовується підпункт 1 пункту 3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t>3) маючи намір рокірувати, торкається свого короля а потім своєї тури і рокіровка у цей бік неможлива, гравець повинен зробити інший можливий хід своїм королем, (який може включати рокіровку в інший бік). Якщо король не має можливого ходу, гравець може зробити будь-який можливий хід;</w:t>
      </w:r>
    </w:p>
    <w:p w:rsidR="007568AF" w:rsidRDefault="007568AF" w:rsidP="007568AF">
      <w:pPr>
        <w:rPr>
          <w:lang w:val="uk-UA"/>
        </w:rPr>
      </w:pPr>
    </w:p>
    <w:p w:rsidR="007568AF" w:rsidRDefault="007568AF" w:rsidP="007568AF">
      <w:pPr>
        <w:rPr>
          <w:lang w:val="uk-UA"/>
        </w:rPr>
      </w:pPr>
      <w:r>
        <w:rPr>
          <w:lang w:val="uk-UA"/>
        </w:rPr>
        <w:t>4) перетворює пішака, вибір нової фігури вважається завершеним, коли ця фігура доторкнулася до поля перетворення.</w:t>
      </w:r>
    </w:p>
    <w:p w:rsidR="007568AF" w:rsidRDefault="007568AF" w:rsidP="007568AF">
      <w:pPr>
        <w:rPr>
          <w:lang w:val="uk-UA"/>
        </w:rPr>
      </w:pPr>
    </w:p>
    <w:p w:rsidR="007568AF" w:rsidRDefault="007568AF" w:rsidP="007568AF">
      <w:pPr>
        <w:rPr>
          <w:lang w:val="uk-UA"/>
        </w:rPr>
      </w:pPr>
      <w:bookmarkStart w:id="249" w:name="_Toc346661620"/>
      <w:bookmarkStart w:id="250" w:name="_Toc346661336"/>
      <w:bookmarkStart w:id="251" w:name="_Toc346661194"/>
      <w:bookmarkStart w:id="252" w:name="_Toc346661046"/>
      <w:bookmarkStart w:id="253" w:name="_Toc346660904"/>
      <w:bookmarkStart w:id="254" w:name="_Toc346660756"/>
      <w:bookmarkStart w:id="255" w:name="_Toc346660614"/>
      <w:bookmarkStart w:id="256" w:name="_Toc346660312"/>
      <w:bookmarkStart w:id="257" w:name="_Toc346541320"/>
      <w:r>
        <w:rPr>
          <w:lang w:val="uk-UA"/>
        </w:rPr>
        <w:t>5</w:t>
      </w:r>
      <w:bookmarkEnd w:id="249"/>
      <w:bookmarkEnd w:id="250"/>
      <w:bookmarkEnd w:id="251"/>
      <w:bookmarkEnd w:id="252"/>
      <w:bookmarkEnd w:id="253"/>
      <w:bookmarkEnd w:id="254"/>
      <w:bookmarkEnd w:id="255"/>
      <w:bookmarkEnd w:id="256"/>
      <w:bookmarkEnd w:id="257"/>
      <w:r>
        <w:rPr>
          <w:lang w:val="uk-UA"/>
        </w:rPr>
        <w:t>. Якщо жодна з фігур, до якої гравець доторкнувся у відповідності до пунктів 3 та 4 підрозділу 4 розділу II цих Правил, не може зробити хід чи взяття, гравець може зробити будь-який можливий хід.</w:t>
      </w:r>
    </w:p>
    <w:p w:rsidR="007568AF" w:rsidRDefault="007568AF" w:rsidP="007568AF">
      <w:pPr>
        <w:rPr>
          <w:lang w:val="uk-UA"/>
        </w:rPr>
      </w:pPr>
    </w:p>
    <w:p w:rsidR="007568AF" w:rsidRDefault="007568AF" w:rsidP="007568AF">
      <w:pPr>
        <w:rPr>
          <w:lang w:val="uk-UA"/>
        </w:rPr>
      </w:pPr>
      <w:r>
        <w:rPr>
          <w:lang w:val="uk-UA"/>
        </w:rPr>
        <w:lastRenderedPageBreak/>
        <w:t>6. Акт перетворення пішака може буде виконаний різними шляхами:</w:t>
      </w:r>
    </w:p>
    <w:p w:rsidR="007568AF" w:rsidRDefault="007568AF" w:rsidP="007568AF">
      <w:pPr>
        <w:rPr>
          <w:lang w:val="uk-UA"/>
        </w:rPr>
      </w:pPr>
    </w:p>
    <w:p w:rsidR="007568AF" w:rsidRDefault="007568AF" w:rsidP="007568AF">
      <w:pPr>
        <w:rPr>
          <w:lang w:val="uk-UA"/>
        </w:rPr>
      </w:pPr>
      <w:r>
        <w:rPr>
          <w:lang w:val="uk-UA"/>
        </w:rPr>
        <w:t>1) пішак не обов’язково повинен торкнутися поля перетворення;</w:t>
      </w:r>
    </w:p>
    <w:p w:rsidR="007568AF" w:rsidRDefault="007568AF" w:rsidP="007568AF">
      <w:pPr>
        <w:rPr>
          <w:lang w:val="uk-UA"/>
        </w:rPr>
      </w:pPr>
    </w:p>
    <w:p w:rsidR="007568AF" w:rsidRDefault="007568AF" w:rsidP="007568AF">
      <w:pPr>
        <w:rPr>
          <w:lang w:val="uk-UA"/>
        </w:rPr>
      </w:pPr>
      <w:r>
        <w:rPr>
          <w:lang w:val="uk-UA"/>
        </w:rPr>
        <w:t>2) зняття пішака з шахової дошки та заміна його на нову фігуру може відбуватися в будь-якій послідовності;</w:t>
      </w:r>
    </w:p>
    <w:p w:rsidR="007568AF" w:rsidRDefault="007568AF" w:rsidP="007568AF">
      <w:pPr>
        <w:rPr>
          <w:lang w:val="uk-UA"/>
        </w:rPr>
      </w:pPr>
    </w:p>
    <w:p w:rsidR="007568AF" w:rsidRDefault="007568AF" w:rsidP="007568AF">
      <w:pPr>
        <w:rPr>
          <w:lang w:val="uk-UA"/>
        </w:rPr>
      </w:pPr>
      <w:r>
        <w:rPr>
          <w:lang w:val="uk-UA"/>
        </w:rPr>
        <w:t>3) якщо поле перетворення пішака зайняте фігурою партнера, то фігура повинна бути знята з шахової дошки.</w:t>
      </w:r>
    </w:p>
    <w:p w:rsidR="007568AF" w:rsidRDefault="007568AF" w:rsidP="007568AF">
      <w:pPr>
        <w:rPr>
          <w:lang w:val="uk-UA"/>
        </w:rPr>
      </w:pPr>
    </w:p>
    <w:p w:rsidR="007568AF" w:rsidRDefault="007568AF" w:rsidP="007568AF">
      <w:pPr>
        <w:rPr>
          <w:lang w:val="uk-UA"/>
        </w:rPr>
      </w:pPr>
      <w:r>
        <w:rPr>
          <w:lang w:val="uk-UA"/>
        </w:rPr>
        <w:t>7. Коли, як можливий хід чи як частина можливого ходу, фігуру відпущено на поле, робити хід на інше поле неможливо. Хід вважається зробленим:</w:t>
      </w:r>
    </w:p>
    <w:p w:rsidR="007568AF" w:rsidRDefault="007568AF" w:rsidP="007568AF">
      <w:pPr>
        <w:rPr>
          <w:lang w:val="uk-UA"/>
        </w:rPr>
      </w:pPr>
    </w:p>
    <w:p w:rsidR="007568AF" w:rsidRDefault="007568AF" w:rsidP="007568AF">
      <w:pPr>
        <w:rPr>
          <w:lang w:val="uk-UA"/>
        </w:rPr>
      </w:pPr>
      <w:r>
        <w:rPr>
          <w:lang w:val="uk-UA"/>
        </w:rPr>
        <w:t>1) у випадку взяття, коли взяту фігуру знято з дошки і гравець, поставивши свою фігуру на це нове поле, відпустив від неї руку;</w:t>
      </w:r>
    </w:p>
    <w:p w:rsidR="007568AF" w:rsidRDefault="007568AF" w:rsidP="007568AF">
      <w:pPr>
        <w:rPr>
          <w:lang w:val="uk-UA"/>
        </w:rPr>
      </w:pPr>
    </w:p>
    <w:p w:rsidR="007568AF" w:rsidRDefault="007568AF" w:rsidP="007568AF">
      <w:pPr>
        <w:rPr>
          <w:lang w:val="uk-UA"/>
        </w:rPr>
      </w:pPr>
      <w:r>
        <w:rPr>
          <w:lang w:val="uk-UA"/>
        </w:rPr>
        <w:t>2) у випадку рокіровки, коли гравець відпустив руку від тури на полі, яке перетнув король. Коли гравець відпустив руку від короля, хід ще не вважається зробленим, але гравець не має права зробити інший хід, окрім рокіровки у цей бік, якщо це можливо. Якщо рокіровка у цей бік неможлива, гравець повинен зробити інший можливий хід королем (що включає рокіровку у інший бік). Якщо король не має можливих ходів, гравець може зробити будь-який можливий хід;</w:t>
      </w:r>
    </w:p>
    <w:p w:rsidR="007568AF" w:rsidRDefault="007568AF" w:rsidP="007568AF">
      <w:pPr>
        <w:rPr>
          <w:lang w:val="uk-UA"/>
        </w:rPr>
      </w:pPr>
    </w:p>
    <w:p w:rsidR="007568AF" w:rsidRDefault="007568AF" w:rsidP="007568AF">
      <w:pPr>
        <w:rPr>
          <w:lang w:val="uk-UA"/>
        </w:rPr>
      </w:pPr>
      <w:r>
        <w:rPr>
          <w:lang w:val="uk-UA"/>
        </w:rPr>
        <w:t>3) у випадку перетворення пішака, коли гравець відпустив руку від нової фігури, поставленої ним на поле перетворення, а пішак був знятий з дошки.</w:t>
      </w:r>
    </w:p>
    <w:p w:rsidR="007568AF" w:rsidRDefault="007568AF" w:rsidP="007568AF">
      <w:pPr>
        <w:rPr>
          <w:lang w:val="uk-UA"/>
        </w:rPr>
      </w:pPr>
    </w:p>
    <w:p w:rsidR="007568AF" w:rsidRDefault="007568AF" w:rsidP="007568AF">
      <w:pPr>
        <w:rPr>
          <w:lang w:val="uk-UA"/>
        </w:rPr>
      </w:pPr>
      <w:r>
        <w:rPr>
          <w:lang w:val="uk-UA"/>
        </w:rPr>
        <w:t>8. Гравець позбавляється права заявити про порушення партнером пунктів 1-7 підрозділу 4 розділу II цих Правил, якщо він сам торкається фігури з наміром зробити хід своєю фігурою або з наміром взяття фігури суперника.</w:t>
      </w:r>
    </w:p>
    <w:p w:rsidR="007568AF" w:rsidRDefault="007568AF" w:rsidP="007568AF">
      <w:pPr>
        <w:rPr>
          <w:lang w:val="uk-UA"/>
        </w:rPr>
      </w:pPr>
    </w:p>
    <w:p w:rsidR="007568AF" w:rsidRDefault="007568AF" w:rsidP="007568AF">
      <w:pPr>
        <w:rPr>
          <w:lang w:val="uk-UA"/>
        </w:rPr>
      </w:pPr>
      <w:r>
        <w:rPr>
          <w:lang w:val="uk-UA"/>
        </w:rPr>
        <w:t>9. Якщо гравець фізично не в змозі виконувати ходи на шаховій дошці, то для цих цілей з дозволу судді йому може бути наданий асистент.</w:t>
      </w:r>
    </w:p>
    <w:p w:rsidR="007568AF" w:rsidRDefault="007568AF" w:rsidP="007568AF">
      <w:pPr>
        <w:rPr>
          <w:lang w:val="uk-UA"/>
        </w:rPr>
      </w:pPr>
      <w:bookmarkStart w:id="258" w:name="_Toc346661623"/>
      <w:bookmarkStart w:id="259" w:name="_Toc346661339"/>
      <w:bookmarkStart w:id="260" w:name="_Toc346661197"/>
      <w:bookmarkStart w:id="261" w:name="_Toc346661049"/>
      <w:bookmarkStart w:id="262" w:name="_Toc346660907"/>
      <w:bookmarkStart w:id="263" w:name="_Toc346660759"/>
      <w:bookmarkStart w:id="264" w:name="_Toc346660617"/>
      <w:bookmarkStart w:id="265" w:name="_Toc346660315"/>
      <w:bookmarkStart w:id="266" w:name="_Toc346541323"/>
    </w:p>
    <w:p w:rsidR="007568AF" w:rsidRDefault="007568AF" w:rsidP="007568AF">
      <w:pPr>
        <w:pStyle w:val="2"/>
      </w:pPr>
      <w:bookmarkStart w:id="267" w:name="_Toc400358485"/>
      <w:r>
        <w:t>5. Завершення партії</w:t>
      </w:r>
      <w:bookmarkEnd w:id="258"/>
      <w:bookmarkEnd w:id="259"/>
      <w:bookmarkEnd w:id="260"/>
      <w:bookmarkEnd w:id="261"/>
      <w:bookmarkEnd w:id="262"/>
      <w:bookmarkEnd w:id="263"/>
      <w:bookmarkEnd w:id="264"/>
      <w:bookmarkEnd w:id="265"/>
      <w:bookmarkEnd w:id="266"/>
      <w:bookmarkEnd w:id="267"/>
    </w:p>
    <w:p w:rsidR="007568AF" w:rsidRDefault="007568AF" w:rsidP="007568AF">
      <w:pPr>
        <w:rPr>
          <w:lang w:val="uk-UA"/>
        </w:rPr>
      </w:pPr>
    </w:p>
    <w:p w:rsidR="007568AF" w:rsidRDefault="007568AF" w:rsidP="007568AF">
      <w:pPr>
        <w:rPr>
          <w:lang w:val="uk-UA"/>
        </w:rPr>
      </w:pPr>
      <w:bookmarkStart w:id="268" w:name="_Toc346661624"/>
      <w:bookmarkStart w:id="269" w:name="_Toc346661340"/>
      <w:bookmarkStart w:id="270" w:name="_Toc346661198"/>
      <w:bookmarkStart w:id="271" w:name="_Toc346661050"/>
      <w:bookmarkStart w:id="272" w:name="_Toc346660908"/>
      <w:bookmarkStart w:id="273" w:name="_Toc346660760"/>
      <w:bookmarkStart w:id="274" w:name="_Toc346660618"/>
      <w:bookmarkStart w:id="275" w:name="_Toc346660316"/>
      <w:bookmarkStart w:id="276" w:name="_Toc346541324"/>
      <w:r>
        <w:rPr>
          <w:lang w:val="uk-UA"/>
        </w:rPr>
        <w:t>1</w:t>
      </w:r>
      <w:bookmarkEnd w:id="268"/>
      <w:bookmarkEnd w:id="269"/>
      <w:bookmarkEnd w:id="270"/>
      <w:bookmarkEnd w:id="271"/>
      <w:bookmarkEnd w:id="272"/>
      <w:bookmarkEnd w:id="273"/>
      <w:bookmarkEnd w:id="274"/>
      <w:bookmarkEnd w:id="275"/>
      <w:bookmarkEnd w:id="276"/>
      <w:r>
        <w:rPr>
          <w:lang w:val="uk-UA"/>
        </w:rPr>
        <w:t>.Перемога, поразка в партії</w:t>
      </w:r>
    </w:p>
    <w:p w:rsidR="007568AF" w:rsidRDefault="007568AF" w:rsidP="007568AF">
      <w:pPr>
        <w:rPr>
          <w:lang w:val="uk-UA"/>
        </w:rPr>
      </w:pPr>
    </w:p>
    <w:p w:rsidR="007568AF" w:rsidRDefault="007568AF" w:rsidP="007568AF">
      <w:pPr>
        <w:rPr>
          <w:lang w:val="uk-UA"/>
        </w:rPr>
      </w:pPr>
      <w:r>
        <w:rPr>
          <w:lang w:val="uk-UA"/>
        </w:rPr>
        <w:t>1) партія вважається виграною гравцем, який поставив мат королю партнера. Це відразу завершує гру за умови, що хід, який створив матову позицію, був виконаний у відповідності до пунктів 2-7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lastRenderedPageBreak/>
        <w:t>2) партія вважається виграною гравцем, партнер якого заявляє, що він здається. Це відразу завершує гру.</w:t>
      </w:r>
    </w:p>
    <w:p w:rsidR="007568AF" w:rsidRDefault="007568AF" w:rsidP="007568AF">
      <w:pPr>
        <w:rPr>
          <w:lang w:val="uk-UA"/>
        </w:rPr>
      </w:pPr>
    </w:p>
    <w:p w:rsidR="007568AF" w:rsidRDefault="007568AF" w:rsidP="007568AF">
      <w:pPr>
        <w:rPr>
          <w:lang w:val="uk-UA"/>
        </w:rPr>
      </w:pPr>
      <w:bookmarkStart w:id="277" w:name="_Toc346661625"/>
      <w:bookmarkStart w:id="278" w:name="_Toc346661341"/>
      <w:bookmarkStart w:id="279" w:name="_Toc346661199"/>
      <w:bookmarkStart w:id="280" w:name="_Toc346661051"/>
      <w:bookmarkStart w:id="281" w:name="_Toc346660909"/>
      <w:bookmarkStart w:id="282" w:name="_Toc346660761"/>
      <w:bookmarkStart w:id="283" w:name="_Toc346660619"/>
      <w:bookmarkStart w:id="284" w:name="_Toc346660317"/>
      <w:bookmarkStart w:id="285" w:name="_Toc346541325"/>
      <w:r>
        <w:rPr>
          <w:lang w:val="uk-UA"/>
        </w:rPr>
        <w:t>2</w:t>
      </w:r>
      <w:bookmarkEnd w:id="277"/>
      <w:bookmarkEnd w:id="278"/>
      <w:bookmarkEnd w:id="279"/>
      <w:bookmarkEnd w:id="280"/>
      <w:bookmarkEnd w:id="281"/>
      <w:bookmarkEnd w:id="282"/>
      <w:bookmarkEnd w:id="283"/>
      <w:bookmarkEnd w:id="284"/>
      <w:bookmarkEnd w:id="285"/>
      <w:r>
        <w:rPr>
          <w:lang w:val="uk-UA"/>
        </w:rPr>
        <w:t>. Нічия</w:t>
      </w:r>
    </w:p>
    <w:p w:rsidR="007568AF" w:rsidRDefault="007568AF" w:rsidP="007568AF">
      <w:pPr>
        <w:rPr>
          <w:lang w:val="uk-UA"/>
        </w:rPr>
      </w:pPr>
    </w:p>
    <w:p w:rsidR="007568AF" w:rsidRDefault="007568AF" w:rsidP="007568AF">
      <w:pPr>
        <w:rPr>
          <w:lang w:val="uk-UA"/>
        </w:rPr>
      </w:pPr>
      <w:r>
        <w:rPr>
          <w:lang w:val="uk-UA"/>
        </w:rPr>
        <w:t>1) партія вважається нічиєю, коли у гравця, за яким черга ходу, немає жодного можливого ходу і його король не перебуває під шахом. Таке ігрове становище називають «патом». Це відразу закінчує гру за умови, що хід, який створив патову позицію, був виконаний у відповідності до відповідності до підрозділу 3 та пунктів 2-7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t>2) партія вважається нічиєю, коли виникає позиція, у якій жоден із гравців не може поставити мат королю партнера за будь-яку кількість можливих ходів. Вважається, що така партія завершилась «мертвою позицією». Це відразу закінчує гру за умови, що хід, який створив таку позицію, був виконаний у відповідності до підрозділу 3 та пунктів 2-7 підрозділу 4 розділу II цих Правил.</w:t>
      </w:r>
    </w:p>
    <w:p w:rsidR="007568AF" w:rsidRDefault="007568AF" w:rsidP="007568AF">
      <w:pPr>
        <w:rPr>
          <w:lang w:val="uk-UA"/>
        </w:rPr>
      </w:pPr>
    </w:p>
    <w:p w:rsidR="007568AF" w:rsidRDefault="007568AF" w:rsidP="007568AF">
      <w:pPr>
        <w:rPr>
          <w:lang w:val="uk-UA"/>
        </w:rPr>
      </w:pPr>
      <w:r>
        <w:rPr>
          <w:lang w:val="uk-UA"/>
        </w:rPr>
        <w:t>3) партія закінчується внічию при взаємній згоді партнерів під час гри. Це відразу закінчує гру.</w:t>
      </w:r>
    </w:p>
    <w:p w:rsidR="007568AF" w:rsidRDefault="007568AF" w:rsidP="007568AF">
      <w:pPr>
        <w:rPr>
          <w:lang w:val="uk-UA"/>
        </w:rPr>
      </w:pPr>
    </w:p>
    <w:p w:rsidR="007568AF" w:rsidRDefault="007568AF" w:rsidP="007568AF">
      <w:pPr>
        <w:rPr>
          <w:lang w:val="uk-UA"/>
        </w:rPr>
      </w:pPr>
      <w:r>
        <w:rPr>
          <w:lang w:val="uk-UA"/>
        </w:rPr>
        <w:t>4) партія може закінчитися внічию, якщо будь-яка однакова позиція виникла чи виникала на дошці тричі (див. пункт 3 підрозділу 9 розділу II цих Правил).</w:t>
      </w:r>
    </w:p>
    <w:p w:rsidR="007568AF" w:rsidRDefault="007568AF" w:rsidP="007568AF">
      <w:pPr>
        <w:rPr>
          <w:lang w:val="uk-UA"/>
        </w:rPr>
      </w:pPr>
    </w:p>
    <w:p w:rsidR="007568AF" w:rsidRDefault="007568AF" w:rsidP="007568AF">
      <w:pPr>
        <w:rPr>
          <w:lang w:val="uk-UA"/>
        </w:rPr>
      </w:pPr>
      <w:r>
        <w:rPr>
          <w:lang w:val="uk-UA"/>
        </w:rPr>
        <w:t>5) партія може закінчитися внічию, якщо не менше ніж останні 50 ходів поспіль зроблено кожним гравцем без пересування жодного пішака та без будь-якого взяття (див. пункт 4 підрозділу 9 розділу II цих Правил).</w:t>
      </w:r>
    </w:p>
    <w:p w:rsidR="007568AF" w:rsidRDefault="007568AF" w:rsidP="007568AF">
      <w:pPr>
        <w:rPr>
          <w:lang w:val="uk-UA"/>
        </w:rPr>
      </w:pPr>
    </w:p>
    <w:p w:rsidR="007568AF" w:rsidRDefault="007568AF" w:rsidP="007568AF">
      <w:pPr>
        <w:pStyle w:val="2"/>
      </w:pPr>
      <w:bookmarkStart w:id="286" w:name="_Toc346661626"/>
      <w:bookmarkStart w:id="287" w:name="_Toc346661342"/>
      <w:bookmarkStart w:id="288" w:name="_Toc346661200"/>
      <w:bookmarkStart w:id="289" w:name="_Toc346661052"/>
      <w:bookmarkStart w:id="290" w:name="_Toc346660910"/>
      <w:bookmarkStart w:id="291" w:name="_Toc346660762"/>
      <w:bookmarkStart w:id="292" w:name="_Toc346660620"/>
      <w:bookmarkStart w:id="293" w:name="_Toc346660318"/>
      <w:bookmarkStart w:id="294" w:name="_Toc346541326"/>
      <w:bookmarkStart w:id="295" w:name="_Toc400358486"/>
      <w:bookmarkStart w:id="296" w:name="_Toc346661627"/>
      <w:bookmarkStart w:id="297" w:name="_Toc346661343"/>
      <w:bookmarkStart w:id="298" w:name="_Toc346661201"/>
      <w:bookmarkStart w:id="299" w:name="_Toc346661053"/>
      <w:bookmarkStart w:id="300" w:name="_Toc346660911"/>
      <w:bookmarkStart w:id="301" w:name="_Toc346660763"/>
      <w:bookmarkStart w:id="302" w:name="_Toc346660621"/>
      <w:bookmarkStart w:id="303" w:name="_Toc346660319"/>
      <w:bookmarkStart w:id="304" w:name="_Toc346541327"/>
      <w:r>
        <w:t xml:space="preserve">6. </w:t>
      </w:r>
      <w:bookmarkEnd w:id="286"/>
      <w:bookmarkEnd w:id="287"/>
      <w:bookmarkEnd w:id="288"/>
      <w:bookmarkEnd w:id="289"/>
      <w:bookmarkEnd w:id="290"/>
      <w:bookmarkEnd w:id="291"/>
      <w:bookmarkEnd w:id="292"/>
      <w:bookmarkEnd w:id="293"/>
      <w:bookmarkEnd w:id="294"/>
      <w:r>
        <w:t>Шаховий годинник</w:t>
      </w:r>
      <w:bookmarkEnd w:id="295"/>
      <w:bookmarkEnd w:id="296"/>
      <w:bookmarkEnd w:id="297"/>
      <w:bookmarkEnd w:id="298"/>
      <w:bookmarkEnd w:id="299"/>
      <w:bookmarkEnd w:id="300"/>
      <w:bookmarkEnd w:id="301"/>
      <w:bookmarkEnd w:id="302"/>
      <w:bookmarkEnd w:id="303"/>
      <w:bookmarkEnd w:id="304"/>
    </w:p>
    <w:p w:rsidR="007568AF" w:rsidRDefault="007568AF" w:rsidP="007568AF">
      <w:pPr>
        <w:rPr>
          <w:lang w:val="uk-UA"/>
        </w:rPr>
      </w:pPr>
    </w:p>
    <w:p w:rsidR="007568AF" w:rsidRDefault="007568AF" w:rsidP="007568AF">
      <w:pPr>
        <w:rPr>
          <w:lang w:val="uk-UA"/>
        </w:rPr>
      </w:pPr>
      <w:bookmarkStart w:id="305" w:name="_Toc346661628"/>
      <w:bookmarkStart w:id="306" w:name="_Toc346661344"/>
      <w:bookmarkStart w:id="307" w:name="_Toc346661202"/>
      <w:bookmarkStart w:id="308" w:name="_Toc346661054"/>
      <w:bookmarkStart w:id="309" w:name="_Toc346660912"/>
      <w:bookmarkStart w:id="310" w:name="_Toc346660764"/>
      <w:bookmarkStart w:id="311" w:name="_Toc346660622"/>
      <w:bookmarkStart w:id="312" w:name="_Toc346660320"/>
      <w:bookmarkStart w:id="313" w:name="_Toc346541328"/>
      <w:r>
        <w:rPr>
          <w:lang w:val="uk-UA"/>
        </w:rPr>
        <w:t>1</w:t>
      </w:r>
      <w:bookmarkEnd w:id="305"/>
      <w:bookmarkEnd w:id="306"/>
      <w:bookmarkEnd w:id="307"/>
      <w:bookmarkEnd w:id="308"/>
      <w:bookmarkEnd w:id="309"/>
      <w:bookmarkEnd w:id="310"/>
      <w:bookmarkEnd w:id="311"/>
      <w:bookmarkEnd w:id="312"/>
      <w:bookmarkEnd w:id="313"/>
      <w:r>
        <w:rPr>
          <w:lang w:val="uk-UA"/>
        </w:rPr>
        <w:t>. «Шаховий годинник» - це годинник із двома циферблатами відліку часу, які з'єднані один з одним таким чином, що водночас може йти тільки годинник одного з партнерів. Термін «годинник» у Правилах шахової гри означає показник часу на одному з двох циферблатів відліку часу. Кожен циферблат має «прапорець». Термін «прапорець упав» означає кінець часу, відведеного для гравця.</w:t>
      </w:r>
    </w:p>
    <w:p w:rsidR="007568AF" w:rsidRDefault="007568AF" w:rsidP="007568AF">
      <w:pPr>
        <w:rPr>
          <w:lang w:val="uk-UA"/>
        </w:rPr>
      </w:pPr>
    </w:p>
    <w:p w:rsidR="007568AF" w:rsidRDefault="007568AF" w:rsidP="007568AF">
      <w:pPr>
        <w:rPr>
          <w:lang w:val="uk-UA"/>
        </w:rPr>
      </w:pPr>
      <w:r>
        <w:rPr>
          <w:lang w:val="uk-UA"/>
        </w:rPr>
        <w:t>2.Використання шахового годинника</w:t>
      </w:r>
    </w:p>
    <w:p w:rsidR="007568AF" w:rsidRDefault="007568AF" w:rsidP="007568AF">
      <w:pPr>
        <w:rPr>
          <w:lang w:val="uk-UA"/>
        </w:rPr>
      </w:pPr>
    </w:p>
    <w:p w:rsidR="007568AF" w:rsidRDefault="007568AF" w:rsidP="007568AF">
      <w:pPr>
        <w:rPr>
          <w:lang w:val="uk-UA"/>
        </w:rPr>
      </w:pPr>
      <w:r>
        <w:rPr>
          <w:lang w:val="uk-UA"/>
        </w:rPr>
        <w:t xml:space="preserve">1) під час партії кожен гравець, зробивши хід на дошці, повинен зупинити свій годинник і пустити годинник партнера. Після цього хід вважається «завершеним». Хід також вважається завершеним у випадку коли зроблений хід завершує партію (див. підпункт 1 пункту 1 підрозділу 5 розділу II, підпункти 1-3 </w:t>
      </w:r>
      <w:r>
        <w:rPr>
          <w:lang w:val="uk-UA"/>
        </w:rPr>
        <w:lastRenderedPageBreak/>
        <w:t xml:space="preserve">пункту 2 підрозділу 5 розділу II та пункти 7-9 підрозділу 9 розділу II цих Правил) або коли гравець вже зробив наступний хід (у випадку попереднього незавершеного ходу). </w:t>
      </w:r>
    </w:p>
    <w:p w:rsidR="007568AF" w:rsidRDefault="007568AF" w:rsidP="007568AF">
      <w:pPr>
        <w:rPr>
          <w:lang w:val="uk-UA"/>
        </w:rPr>
      </w:pPr>
      <w:r>
        <w:rPr>
          <w:lang w:val="uk-UA"/>
        </w:rPr>
        <w:t>Гравець повинен мати можливість зупинити свій годинник навіть якщо його партнер вже зробив свій наступний хід. Час між виконанням ходу на дошці, зупинкою свого годинника та вмиканням годинника партнера включається до часу, відведеного гравцю на цей хід.</w:t>
      </w:r>
    </w:p>
    <w:p w:rsidR="007568AF" w:rsidRDefault="007568AF" w:rsidP="007568AF">
      <w:pPr>
        <w:rPr>
          <w:lang w:val="uk-UA"/>
        </w:rPr>
      </w:pPr>
    </w:p>
    <w:p w:rsidR="007568AF" w:rsidRDefault="007568AF" w:rsidP="007568AF">
      <w:pPr>
        <w:rPr>
          <w:lang w:val="uk-UA"/>
        </w:rPr>
      </w:pPr>
      <w:r>
        <w:rPr>
          <w:lang w:val="uk-UA"/>
        </w:rPr>
        <w:t>2) гравець повинен зупинити годинник тією ж рукою, якою він зробив хід. Не дозволяється тримати палець на кнопці годинника або «нависати» над нею.</w:t>
      </w:r>
    </w:p>
    <w:p w:rsidR="007568AF" w:rsidRDefault="007568AF" w:rsidP="007568AF">
      <w:pPr>
        <w:rPr>
          <w:lang w:val="uk-UA"/>
        </w:rPr>
      </w:pPr>
    </w:p>
    <w:p w:rsidR="007568AF" w:rsidRDefault="007568AF" w:rsidP="007568AF">
      <w:pPr>
        <w:rPr>
          <w:lang w:val="uk-UA"/>
        </w:rPr>
      </w:pPr>
      <w:r>
        <w:rPr>
          <w:lang w:val="uk-UA"/>
        </w:rPr>
        <w:t>3) гравці повинні поводитись із шаховим годинником акуратно. Забороняється перемикати свій годинник до виконання свого ходу, застосовувати зайву силу при перемиканні годинника, підіймати його чи стукати по ньому. Неправильне поводження з годинником повинно каратися відповідно до пункту 3 підрозділу 12 розділу II цих Правил.</w:t>
      </w:r>
    </w:p>
    <w:p w:rsidR="007568AF" w:rsidRDefault="007568AF" w:rsidP="007568AF">
      <w:pPr>
        <w:rPr>
          <w:lang w:val="uk-UA"/>
        </w:rPr>
      </w:pPr>
    </w:p>
    <w:p w:rsidR="007568AF" w:rsidRDefault="007568AF" w:rsidP="007568AF">
      <w:pPr>
        <w:rPr>
          <w:lang w:val="uk-UA"/>
        </w:rPr>
      </w:pPr>
      <w:r>
        <w:rPr>
          <w:lang w:val="uk-UA"/>
        </w:rPr>
        <w:t>4) поправляти фігури на шаховій дошці дозволяється тільки гравцю чий годинник включений.</w:t>
      </w:r>
    </w:p>
    <w:p w:rsidR="007568AF" w:rsidRDefault="007568AF" w:rsidP="007568AF">
      <w:pPr>
        <w:rPr>
          <w:lang w:val="uk-UA"/>
        </w:rPr>
      </w:pPr>
    </w:p>
    <w:p w:rsidR="007568AF" w:rsidRDefault="007568AF" w:rsidP="007568AF">
      <w:pPr>
        <w:rPr>
          <w:lang w:val="uk-UA"/>
        </w:rPr>
      </w:pPr>
      <w:r>
        <w:rPr>
          <w:lang w:val="uk-UA"/>
        </w:rPr>
        <w:t>5) якщо гравець неспроможний використовувати годинник, то за дозволом судді може бути призначений помічник, який замість гравця виконуватиме операції з годинником. Показники годинника мають бути відповідно відкориговані суддею. Таке коригування не застосовується у випадку гравців з відповідними фізичними вадами.</w:t>
      </w:r>
    </w:p>
    <w:p w:rsidR="007568AF" w:rsidRDefault="007568AF" w:rsidP="007568AF">
      <w:pPr>
        <w:rPr>
          <w:lang w:val="uk-UA"/>
        </w:rPr>
      </w:pPr>
    </w:p>
    <w:p w:rsidR="007568AF" w:rsidRDefault="007568AF" w:rsidP="007568AF">
      <w:pPr>
        <w:rPr>
          <w:lang w:val="uk-UA"/>
        </w:rPr>
      </w:pPr>
      <w:bookmarkStart w:id="314" w:name="_Toc346661629"/>
      <w:bookmarkStart w:id="315" w:name="_Toc346661345"/>
      <w:bookmarkStart w:id="316" w:name="_Toc346661203"/>
      <w:bookmarkStart w:id="317" w:name="_Toc346661055"/>
      <w:bookmarkStart w:id="318" w:name="_Toc346660913"/>
      <w:bookmarkStart w:id="319" w:name="_Toc346660765"/>
      <w:bookmarkStart w:id="320" w:name="_Toc346660623"/>
      <w:bookmarkStart w:id="321" w:name="_Toc346660321"/>
      <w:bookmarkStart w:id="322" w:name="_Toc346541329"/>
      <w:r>
        <w:rPr>
          <w:lang w:val="uk-UA"/>
        </w:rPr>
        <w:t>2</w:t>
      </w:r>
      <w:bookmarkEnd w:id="314"/>
      <w:bookmarkEnd w:id="315"/>
      <w:bookmarkEnd w:id="316"/>
      <w:bookmarkEnd w:id="317"/>
      <w:bookmarkEnd w:id="318"/>
      <w:bookmarkEnd w:id="319"/>
      <w:bookmarkEnd w:id="320"/>
      <w:bookmarkEnd w:id="321"/>
      <w:bookmarkEnd w:id="322"/>
      <w:r>
        <w:rPr>
          <w:lang w:val="uk-UA"/>
        </w:rPr>
        <w:t>. Контрольні періоди</w:t>
      </w:r>
    </w:p>
    <w:p w:rsidR="007568AF" w:rsidRDefault="007568AF" w:rsidP="007568AF">
      <w:pPr>
        <w:rPr>
          <w:lang w:val="uk-UA"/>
        </w:rPr>
      </w:pPr>
    </w:p>
    <w:p w:rsidR="007568AF" w:rsidRDefault="007568AF" w:rsidP="007568AF">
      <w:pPr>
        <w:rPr>
          <w:lang w:val="uk-UA"/>
        </w:rPr>
      </w:pPr>
      <w:r>
        <w:rPr>
          <w:lang w:val="uk-UA"/>
        </w:rPr>
        <w:t>1) При використанні шахового годинника кожен гравець повинен зробити мінімальну кількість або всі ходи за відведений період часу і/або гравцям може додаватися певний додатковий час за кожний зроблений хід. Усе це повинно бути обумовлено заздалегідь.</w:t>
      </w:r>
    </w:p>
    <w:p w:rsidR="007568AF" w:rsidRDefault="007568AF" w:rsidP="007568AF">
      <w:pPr>
        <w:rPr>
          <w:lang w:val="uk-UA"/>
        </w:rPr>
      </w:pPr>
    </w:p>
    <w:p w:rsidR="007568AF" w:rsidRDefault="007568AF" w:rsidP="007568AF">
      <w:pPr>
        <w:rPr>
          <w:lang w:val="uk-UA"/>
        </w:rPr>
      </w:pPr>
      <w:r>
        <w:rPr>
          <w:lang w:val="uk-UA"/>
        </w:rPr>
        <w:t>2) час, заощаджений гравцем упродовж одного контрольного періоду, додається до його наявного часу в наступному контрольному періоді, за умови використання відповідного контролю часу. При контролі з відстрочкою обидва гравці одержують, певний «основний ігровий час». Крім того, вони одержують «фіксований додатковий час» на кожний хід. Відлік основного часу «на обдумування ходу» починається тільки після закінчення фіксованого додаткового. У випадку, якщо гравець зупиняє свій годинник до закінчення цього фіксованого додаткового часу, основний ігровий час не змінюється, незалежно від розміру витраченого додаткового часу.</w:t>
      </w:r>
    </w:p>
    <w:p w:rsidR="007568AF" w:rsidRDefault="007568AF" w:rsidP="007568AF">
      <w:pPr>
        <w:rPr>
          <w:lang w:val="uk-UA"/>
        </w:rPr>
      </w:pPr>
    </w:p>
    <w:p w:rsidR="007568AF" w:rsidRDefault="007568AF" w:rsidP="007568AF">
      <w:pPr>
        <w:rPr>
          <w:lang w:val="uk-UA"/>
        </w:rPr>
      </w:pPr>
      <w:bookmarkStart w:id="323" w:name="_Toc346661630"/>
      <w:bookmarkStart w:id="324" w:name="_Toc346661346"/>
      <w:bookmarkStart w:id="325" w:name="_Toc346661204"/>
      <w:bookmarkStart w:id="326" w:name="_Toc346661056"/>
      <w:bookmarkStart w:id="327" w:name="_Toc346660914"/>
      <w:bookmarkStart w:id="328" w:name="_Toc346660766"/>
      <w:bookmarkStart w:id="329" w:name="_Toc346660624"/>
      <w:bookmarkStart w:id="330" w:name="_Toc346660322"/>
      <w:bookmarkStart w:id="331" w:name="_Toc346541330"/>
      <w:r>
        <w:rPr>
          <w:lang w:val="uk-UA"/>
        </w:rPr>
        <w:t>3</w:t>
      </w:r>
      <w:bookmarkEnd w:id="323"/>
      <w:bookmarkEnd w:id="324"/>
      <w:bookmarkEnd w:id="325"/>
      <w:bookmarkEnd w:id="326"/>
      <w:bookmarkEnd w:id="327"/>
      <w:bookmarkEnd w:id="328"/>
      <w:bookmarkEnd w:id="329"/>
      <w:bookmarkEnd w:id="330"/>
      <w:bookmarkEnd w:id="331"/>
      <w:r>
        <w:rPr>
          <w:lang w:val="uk-UA"/>
        </w:rPr>
        <w:t>) відразу ж після падіння прапорця необхідно перевірити умови підпункту 1 пункту 2 підрозділу 6 розділу II цих Правил.</w:t>
      </w:r>
    </w:p>
    <w:p w:rsidR="007568AF" w:rsidRDefault="007568AF" w:rsidP="007568AF">
      <w:pPr>
        <w:rPr>
          <w:lang w:val="uk-UA"/>
        </w:rPr>
      </w:pPr>
    </w:p>
    <w:p w:rsidR="007568AF" w:rsidRDefault="007568AF" w:rsidP="007568AF">
      <w:pPr>
        <w:rPr>
          <w:lang w:val="uk-UA"/>
        </w:rPr>
      </w:pPr>
      <w:bookmarkStart w:id="332" w:name="_Toc346661631"/>
      <w:bookmarkStart w:id="333" w:name="_Toc346661347"/>
      <w:bookmarkStart w:id="334" w:name="_Toc346661205"/>
      <w:bookmarkStart w:id="335" w:name="_Toc346661057"/>
      <w:bookmarkStart w:id="336" w:name="_Toc346660915"/>
      <w:bookmarkStart w:id="337" w:name="_Toc346660767"/>
      <w:bookmarkStart w:id="338" w:name="_Toc346660625"/>
      <w:bookmarkStart w:id="339" w:name="_Toc346660323"/>
      <w:bookmarkStart w:id="340" w:name="_Toc346541331"/>
      <w:r>
        <w:rPr>
          <w:lang w:val="uk-UA"/>
        </w:rPr>
        <w:t>4</w:t>
      </w:r>
      <w:bookmarkEnd w:id="332"/>
      <w:bookmarkEnd w:id="333"/>
      <w:bookmarkEnd w:id="334"/>
      <w:bookmarkEnd w:id="335"/>
      <w:bookmarkEnd w:id="336"/>
      <w:bookmarkEnd w:id="337"/>
      <w:bookmarkEnd w:id="338"/>
      <w:bookmarkEnd w:id="339"/>
      <w:bookmarkEnd w:id="340"/>
      <w:r>
        <w:rPr>
          <w:lang w:val="uk-UA"/>
        </w:rPr>
        <w:t>) До початку гри суддя вирішує, де розмістити шаховий годинник.</w:t>
      </w:r>
    </w:p>
    <w:p w:rsidR="007568AF" w:rsidRDefault="007568AF" w:rsidP="007568AF">
      <w:pPr>
        <w:rPr>
          <w:lang w:val="uk-UA"/>
        </w:rPr>
      </w:pPr>
    </w:p>
    <w:p w:rsidR="007568AF" w:rsidRDefault="007568AF" w:rsidP="007568AF">
      <w:pPr>
        <w:rPr>
          <w:lang w:val="uk-UA"/>
        </w:rPr>
      </w:pPr>
      <w:r>
        <w:rPr>
          <w:lang w:val="uk-UA"/>
        </w:rPr>
        <w:t>3. Запізнення на партію</w:t>
      </w:r>
    </w:p>
    <w:p w:rsidR="007568AF" w:rsidRDefault="007568AF" w:rsidP="007568AF">
      <w:pPr>
        <w:rPr>
          <w:lang w:val="uk-UA"/>
        </w:rPr>
      </w:pPr>
    </w:p>
    <w:p w:rsidR="007568AF" w:rsidRDefault="007568AF" w:rsidP="007568AF">
      <w:pPr>
        <w:rPr>
          <w:lang w:val="uk-UA"/>
        </w:rPr>
      </w:pPr>
      <w:r>
        <w:rPr>
          <w:lang w:val="uk-UA"/>
        </w:rPr>
        <w:t>1) у призначений для початку гри час пускається годинник «Білих».</w:t>
      </w:r>
    </w:p>
    <w:p w:rsidR="007568AF" w:rsidRDefault="007568AF" w:rsidP="007568AF">
      <w:pPr>
        <w:rPr>
          <w:lang w:val="uk-UA"/>
        </w:rPr>
      </w:pPr>
    </w:p>
    <w:p w:rsidR="007568AF" w:rsidRDefault="007568AF" w:rsidP="007568AF">
      <w:pPr>
        <w:rPr>
          <w:lang w:val="uk-UA"/>
        </w:rPr>
      </w:pPr>
      <w:r>
        <w:rPr>
          <w:lang w:val="uk-UA"/>
        </w:rPr>
        <w:t>2) регламент змагання (турніру) повинен передбачати дозволений час запізнення на партію. Будь-який гравець програє партію, якщо він запізнюється до шахової дошки на час більший ніж передбачений регламентом або суддя не вирішить інакше.</w:t>
      </w:r>
    </w:p>
    <w:p w:rsidR="007568AF" w:rsidRDefault="007568AF" w:rsidP="007568AF">
      <w:pPr>
        <w:rPr>
          <w:lang w:val="uk-UA"/>
        </w:rPr>
      </w:pPr>
    </w:p>
    <w:p w:rsidR="007568AF" w:rsidRDefault="007568AF" w:rsidP="007568AF">
      <w:pPr>
        <w:rPr>
          <w:lang w:val="uk-UA"/>
        </w:rPr>
      </w:pPr>
      <w:r>
        <w:rPr>
          <w:lang w:val="uk-UA"/>
        </w:rPr>
        <w:t xml:space="preserve">3) якщо регламент змагання передбачає не нульовий дозволений час запізнення та у випадку коли обидва гравці не присутні під час початку гри застосовується наступне. «Білі» втрачають весь час до свого прибуття, якщо інше не передбачено регламентом змагання, або суддя не вирішить інакше. </w:t>
      </w:r>
    </w:p>
    <w:p w:rsidR="007568AF" w:rsidRDefault="007568AF" w:rsidP="007568AF">
      <w:pPr>
        <w:rPr>
          <w:lang w:val="uk-UA"/>
        </w:rPr>
      </w:pPr>
    </w:p>
    <w:p w:rsidR="007568AF" w:rsidRDefault="007568AF" w:rsidP="007568AF">
      <w:pPr>
        <w:rPr>
          <w:lang w:val="uk-UA"/>
        </w:rPr>
      </w:pPr>
      <w:r>
        <w:rPr>
          <w:lang w:val="uk-UA"/>
        </w:rPr>
        <w:t>4) вважається, що прапорець гравця впав, коли суддя зафіксує цей факт чи коли законну заяву про це зроблено одним із гравців.</w:t>
      </w:r>
    </w:p>
    <w:p w:rsidR="007568AF" w:rsidRDefault="007568AF" w:rsidP="007568AF">
      <w:pPr>
        <w:rPr>
          <w:lang w:val="uk-UA"/>
        </w:rPr>
      </w:pPr>
    </w:p>
    <w:p w:rsidR="007568AF" w:rsidRDefault="007568AF" w:rsidP="007568AF">
      <w:pPr>
        <w:rPr>
          <w:lang w:val="uk-UA"/>
        </w:rPr>
      </w:pPr>
      <w:r>
        <w:rPr>
          <w:lang w:val="uk-UA"/>
        </w:rPr>
        <w:t xml:space="preserve">5) якщо гравець не завершив встановлену кількість ходів у відведений час, партія вважається програною цим гравцем, за винятком випадків застосування одного з наступних підпунктів: </w:t>
      </w:r>
      <w:proofErr w:type="spellStart"/>
      <w:r>
        <w:rPr>
          <w:lang w:val="uk-UA"/>
        </w:rPr>
        <w:t>підпунктів</w:t>
      </w:r>
      <w:proofErr w:type="spellEnd"/>
      <w:r>
        <w:rPr>
          <w:lang w:val="uk-UA"/>
        </w:rPr>
        <w:t xml:space="preserve"> 1-2 пункту 1 підрозділу 5 розділу II або підпунктів 1-3 пункту 2 підрозділу 5 розділу II цих Правил. Проте, партія визнається нічиєю, якщо позиція є такою, що партнер не може дати мат якою-небудь серією можливих ходів.</w:t>
      </w:r>
    </w:p>
    <w:p w:rsidR="007568AF" w:rsidRDefault="007568AF" w:rsidP="007568AF">
      <w:pPr>
        <w:rPr>
          <w:lang w:val="uk-UA"/>
        </w:rPr>
      </w:pPr>
    </w:p>
    <w:p w:rsidR="007568AF" w:rsidRDefault="007568AF" w:rsidP="007568AF">
      <w:pPr>
        <w:rPr>
          <w:lang w:val="uk-UA"/>
        </w:rPr>
      </w:pPr>
      <w:r>
        <w:rPr>
          <w:lang w:val="uk-UA"/>
        </w:rPr>
        <w:t>4. Порушення</w:t>
      </w:r>
    </w:p>
    <w:p w:rsidR="007568AF" w:rsidRDefault="007568AF" w:rsidP="007568AF">
      <w:pPr>
        <w:rPr>
          <w:lang w:val="uk-UA"/>
        </w:rPr>
      </w:pPr>
    </w:p>
    <w:p w:rsidR="007568AF" w:rsidRDefault="007568AF" w:rsidP="007568AF">
      <w:pPr>
        <w:rPr>
          <w:lang w:val="uk-UA"/>
        </w:rPr>
      </w:pPr>
      <w:r>
        <w:rPr>
          <w:lang w:val="uk-UA"/>
        </w:rPr>
        <w:t>1) кожне показання шахового годинника вважається остаточним за умови відсутності явних дефектів. Шаховий годинник із явним дефектом підлягає заміні суддею, який повинен бути максимально об'єктивним при встановленні показників на заміненому шаховому годиннику.</w:t>
      </w:r>
    </w:p>
    <w:p w:rsidR="007568AF" w:rsidRDefault="007568AF" w:rsidP="007568AF">
      <w:pPr>
        <w:rPr>
          <w:lang w:val="uk-UA"/>
        </w:rPr>
      </w:pPr>
    </w:p>
    <w:p w:rsidR="007568AF" w:rsidRDefault="007568AF" w:rsidP="007568AF">
      <w:pPr>
        <w:rPr>
          <w:lang w:val="uk-UA"/>
        </w:rPr>
      </w:pPr>
      <w:r>
        <w:rPr>
          <w:lang w:val="uk-UA"/>
        </w:rPr>
        <w:t>2) якщо під час гри з’ясувалось, що хоча б один з годинників був налаштований некоректно, будь який гравець або суддя повинен одразу зупинити обидва годинники. Суддя, при необхідності, повинен зробити коректні установки, відрегулювати час та лічильник ходів. При цьому суддя повинен бути максимально об'єктивним.</w:t>
      </w:r>
    </w:p>
    <w:p w:rsidR="007568AF" w:rsidRDefault="007568AF" w:rsidP="007568AF">
      <w:pPr>
        <w:rPr>
          <w:lang w:val="uk-UA"/>
        </w:rPr>
      </w:pPr>
    </w:p>
    <w:p w:rsidR="007568AF" w:rsidRDefault="007568AF" w:rsidP="007568AF">
      <w:pPr>
        <w:rPr>
          <w:lang w:val="uk-UA"/>
        </w:rPr>
      </w:pPr>
      <w:r>
        <w:rPr>
          <w:lang w:val="uk-UA"/>
        </w:rPr>
        <w:t>3) екрани, монітори або демонстраційні шахові дошки, що показують поточну позицію на дошці, ходи та їх кількість, і годинники, котрі до того ж показують кількість зроблених/завершених ходів, дозволяється розміщувати в ігровому залі. Проте гравець не може робити будь-яких заяв, що ґрунтуються тільки на показаннях цих приладів.</w:t>
      </w:r>
    </w:p>
    <w:p w:rsidR="007568AF" w:rsidRDefault="007568AF" w:rsidP="007568AF">
      <w:pPr>
        <w:rPr>
          <w:lang w:val="uk-UA"/>
        </w:rPr>
      </w:pPr>
    </w:p>
    <w:p w:rsidR="007568AF" w:rsidRDefault="007568AF" w:rsidP="007568AF">
      <w:pPr>
        <w:rPr>
          <w:lang w:val="uk-UA"/>
        </w:rPr>
      </w:pPr>
      <w:r>
        <w:rPr>
          <w:lang w:val="uk-UA"/>
        </w:rPr>
        <w:t>5. Падіння прапорців</w:t>
      </w:r>
    </w:p>
    <w:p w:rsidR="007568AF" w:rsidRDefault="007568AF" w:rsidP="007568AF">
      <w:pPr>
        <w:rPr>
          <w:lang w:val="uk-UA"/>
        </w:rPr>
      </w:pPr>
    </w:p>
    <w:p w:rsidR="007568AF" w:rsidRDefault="007568AF" w:rsidP="007568AF">
      <w:pPr>
        <w:rPr>
          <w:lang w:val="uk-UA"/>
        </w:rPr>
      </w:pPr>
      <w:r>
        <w:rPr>
          <w:lang w:val="uk-UA"/>
        </w:rPr>
        <w:t>1) якщо обидва прапорці впали і неможливо з'ясувати, чий прапорець упав першим, то партію слід продовжити, якщо це станеться у будь-який період гри, за винятком останнього періоду (коли мають бути зроблені всі ходи, що залишилися).</w:t>
      </w:r>
    </w:p>
    <w:p w:rsidR="007568AF" w:rsidRDefault="007568AF" w:rsidP="007568AF">
      <w:pPr>
        <w:rPr>
          <w:lang w:val="uk-UA"/>
        </w:rPr>
      </w:pPr>
    </w:p>
    <w:p w:rsidR="007568AF" w:rsidRDefault="007568AF" w:rsidP="007568AF">
      <w:pPr>
        <w:rPr>
          <w:lang w:val="uk-UA"/>
        </w:rPr>
      </w:pPr>
      <w:r>
        <w:rPr>
          <w:lang w:val="uk-UA"/>
        </w:rPr>
        <w:t>2) якщо обидва прапорці впали і неможливо з'ясувати, чий прапорець упав першим, то партію слід вважати нічиєю, якщо це станеться в останній період гри.</w:t>
      </w:r>
    </w:p>
    <w:p w:rsidR="007568AF" w:rsidRDefault="007568AF" w:rsidP="007568AF">
      <w:pPr>
        <w:rPr>
          <w:lang w:val="uk-UA"/>
        </w:rPr>
      </w:pPr>
    </w:p>
    <w:p w:rsidR="007568AF" w:rsidRDefault="007568AF" w:rsidP="007568AF">
      <w:pPr>
        <w:rPr>
          <w:lang w:val="uk-UA"/>
        </w:rPr>
      </w:pPr>
      <w:r>
        <w:rPr>
          <w:lang w:val="uk-UA"/>
        </w:rPr>
        <w:t>6. Зупинка годинника</w:t>
      </w:r>
    </w:p>
    <w:p w:rsidR="007568AF" w:rsidRDefault="007568AF" w:rsidP="007568AF">
      <w:pPr>
        <w:rPr>
          <w:lang w:val="uk-UA"/>
        </w:rPr>
      </w:pPr>
    </w:p>
    <w:p w:rsidR="007568AF" w:rsidRDefault="007568AF" w:rsidP="007568AF">
      <w:pPr>
        <w:rPr>
          <w:lang w:val="uk-UA"/>
        </w:rPr>
      </w:pPr>
      <w:r>
        <w:rPr>
          <w:lang w:val="uk-UA"/>
        </w:rPr>
        <w:t>1) якщо партію необхідно перервати, суддя повинен зупинити шаховий годинник.</w:t>
      </w:r>
    </w:p>
    <w:p w:rsidR="007568AF" w:rsidRDefault="007568AF" w:rsidP="007568AF">
      <w:pPr>
        <w:rPr>
          <w:lang w:val="uk-UA"/>
        </w:rPr>
      </w:pPr>
    </w:p>
    <w:p w:rsidR="007568AF" w:rsidRDefault="007568AF" w:rsidP="007568AF">
      <w:pPr>
        <w:rPr>
          <w:lang w:val="uk-UA"/>
        </w:rPr>
      </w:pPr>
      <w:r>
        <w:rPr>
          <w:lang w:val="uk-UA"/>
        </w:rPr>
        <w:t>2) гравець може зупинити годинник тільки для того, щоб звернутися по допомогу до судді, наприклад, коли мало місце перетворення пішака, а потрібної фігури у його розпорядженні немає.</w:t>
      </w:r>
    </w:p>
    <w:p w:rsidR="007568AF" w:rsidRDefault="007568AF" w:rsidP="007568AF">
      <w:pPr>
        <w:rPr>
          <w:lang w:val="uk-UA"/>
        </w:rPr>
      </w:pPr>
    </w:p>
    <w:p w:rsidR="007568AF" w:rsidRDefault="007568AF" w:rsidP="007568AF">
      <w:pPr>
        <w:rPr>
          <w:lang w:val="uk-UA"/>
        </w:rPr>
      </w:pPr>
      <w:r>
        <w:rPr>
          <w:lang w:val="uk-UA"/>
        </w:rPr>
        <w:t>3) суддя вирішує, коли слід поновити партію, у будь-якому випадку.</w:t>
      </w:r>
    </w:p>
    <w:p w:rsidR="007568AF" w:rsidRDefault="007568AF" w:rsidP="007568AF">
      <w:pPr>
        <w:rPr>
          <w:lang w:val="uk-UA"/>
        </w:rPr>
      </w:pPr>
    </w:p>
    <w:p w:rsidR="007568AF" w:rsidRDefault="007568AF" w:rsidP="007568AF">
      <w:pPr>
        <w:rPr>
          <w:lang w:val="uk-UA"/>
        </w:rPr>
      </w:pPr>
      <w:r>
        <w:rPr>
          <w:lang w:val="uk-UA"/>
        </w:rPr>
        <w:t>4) якщо гравець зупинив годинник для звернення до судді по допомогу, суддя повинен вирішити, чи має гравець достатні причини для такого звернення. Якщо буде визначено, що гравець не мав поважних причин для зупинення годинника, він повинен бути покараний у відповідності до пункту 3 підрозділу 12 розділу II цих Правил.</w:t>
      </w:r>
    </w:p>
    <w:p w:rsidR="007568AF" w:rsidRDefault="007568AF" w:rsidP="007568AF">
      <w:pPr>
        <w:rPr>
          <w:lang w:val="uk-UA"/>
        </w:rPr>
      </w:pPr>
    </w:p>
    <w:p w:rsidR="007568AF" w:rsidRDefault="007568AF" w:rsidP="007568AF">
      <w:pPr>
        <w:pStyle w:val="2"/>
      </w:pPr>
      <w:bookmarkStart w:id="341" w:name="_Toc400358487"/>
      <w:r>
        <w:t>7. Різні порушення</w:t>
      </w:r>
      <w:bookmarkEnd w:id="341"/>
    </w:p>
    <w:p w:rsidR="007568AF" w:rsidRDefault="007568AF" w:rsidP="007568AF">
      <w:pPr>
        <w:rPr>
          <w:lang w:val="uk-UA"/>
        </w:rPr>
      </w:pPr>
    </w:p>
    <w:p w:rsidR="007568AF" w:rsidRDefault="007568AF" w:rsidP="007568AF">
      <w:pPr>
        <w:rPr>
          <w:lang w:val="uk-UA"/>
        </w:rPr>
      </w:pPr>
      <w:r>
        <w:rPr>
          <w:lang w:val="uk-UA"/>
        </w:rPr>
        <w:t>1. Якщо сталося порушення і треба відновити позицію, що передувала цьому порушенню, судді слід з усією можливою об'єктивністю визначити, який час встановити на годиннику(це включає його право залишити показники шахового годинника без корегування). Він також повинен, якщо це необхідно, відрегулювати лічильник ходів на годиннику.</w:t>
      </w:r>
    </w:p>
    <w:p w:rsidR="007568AF" w:rsidRDefault="007568AF" w:rsidP="007568AF">
      <w:pPr>
        <w:rPr>
          <w:lang w:val="uk-UA"/>
        </w:rPr>
      </w:pPr>
    </w:p>
    <w:p w:rsidR="007568AF" w:rsidRDefault="007568AF" w:rsidP="007568AF">
      <w:pPr>
        <w:rPr>
          <w:lang w:val="uk-UA"/>
        </w:rPr>
      </w:pPr>
      <w:r>
        <w:rPr>
          <w:lang w:val="uk-UA"/>
        </w:rPr>
        <w:lastRenderedPageBreak/>
        <w:t>2. Якщо під час гри виявляється, що в початковій позиції фігури було розміщено неправильно, партію слід скасувати й почати нову гру.</w:t>
      </w:r>
    </w:p>
    <w:p w:rsidR="007568AF" w:rsidRDefault="007568AF" w:rsidP="007568AF">
      <w:pPr>
        <w:rPr>
          <w:lang w:val="uk-UA"/>
        </w:rPr>
      </w:pPr>
    </w:p>
    <w:p w:rsidR="007568AF" w:rsidRDefault="007568AF" w:rsidP="007568AF">
      <w:pPr>
        <w:rPr>
          <w:lang w:val="uk-UA"/>
        </w:rPr>
      </w:pPr>
      <w:r>
        <w:rPr>
          <w:lang w:val="uk-UA"/>
        </w:rPr>
        <w:t>3.Якщо під час гри виявляється, що єдиною помилкою є розміщення шахової дошки всупереч пункту 1 підрозділу 2 розділу II цих Правил, партія триває, але позицію, що виникла, слід перенести на правильно розміщену дошку.</w:t>
      </w:r>
    </w:p>
    <w:p w:rsidR="007568AF" w:rsidRDefault="007568AF" w:rsidP="007568AF">
      <w:pPr>
        <w:rPr>
          <w:lang w:val="uk-UA"/>
        </w:rPr>
      </w:pPr>
    </w:p>
    <w:p w:rsidR="007568AF" w:rsidRDefault="007568AF" w:rsidP="007568AF">
      <w:pPr>
        <w:rPr>
          <w:lang w:val="uk-UA"/>
        </w:rPr>
      </w:pPr>
      <w:r>
        <w:rPr>
          <w:lang w:val="uk-UA"/>
        </w:rPr>
        <w:t>4. Якщо партію було розпочато фігурами протилежного кольору, гра триває, якщо суддя не вирішить інакше.</w:t>
      </w:r>
    </w:p>
    <w:p w:rsidR="007568AF" w:rsidRDefault="007568AF" w:rsidP="007568AF">
      <w:pPr>
        <w:rPr>
          <w:lang w:val="uk-UA"/>
        </w:rPr>
      </w:pPr>
    </w:p>
    <w:p w:rsidR="007568AF" w:rsidRDefault="007568AF" w:rsidP="007568AF">
      <w:pPr>
        <w:rPr>
          <w:lang w:val="uk-UA"/>
        </w:rPr>
      </w:pPr>
      <w:r>
        <w:rPr>
          <w:lang w:val="uk-UA"/>
        </w:rPr>
        <w:t>5. Якщо гравець зсунув одну чи декілька фігур, він повинен відновити правильну позицію за рахунок свого часу. При необхідності будь-який гравець або партнер зупиняє шаховий годинник і запрошує суддю. Суддя може накласти стягнення на гравця, який порушив розташування фігур.</w:t>
      </w:r>
    </w:p>
    <w:p w:rsidR="007568AF" w:rsidRDefault="007568AF" w:rsidP="007568AF">
      <w:pPr>
        <w:rPr>
          <w:lang w:val="uk-UA"/>
        </w:rPr>
      </w:pPr>
    </w:p>
    <w:p w:rsidR="007568AF" w:rsidRDefault="007568AF" w:rsidP="007568AF">
      <w:pPr>
        <w:rPr>
          <w:lang w:val="uk-UA"/>
        </w:rPr>
      </w:pPr>
      <w:r>
        <w:rPr>
          <w:lang w:val="uk-UA"/>
        </w:rPr>
        <w:t>6. Якщо під час гри суддя або один з гравців виявляють, що було завершено неможливий хід, слід негайно відновити позицію, що передувала цьому неможливому ходу. Якщо позицію безпосередньо перед порушенням не можна відновити, партія триває з останньої перед порушенням позиції, яку можна відновити. Пункти 3 та 7 підрозділу 4 розділу II 2 цих Правил застосовуються для ходу, що замінює неможливий. Далі партію слід продовжити з поновленої позиції.</w:t>
      </w:r>
    </w:p>
    <w:p w:rsidR="007568AF" w:rsidRDefault="007568AF" w:rsidP="007568AF">
      <w:pPr>
        <w:rPr>
          <w:lang w:val="uk-UA"/>
        </w:rPr>
      </w:pPr>
      <w:r>
        <w:rPr>
          <w:lang w:val="uk-UA"/>
        </w:rPr>
        <w:t>Якщо гравець робить хід пішаком на найвіддаленішу горизонталь від своєї початкової позиції, перемикає шаховий годинник не замінивши пішака на нову фігуру, то такий хід вважається неможливим. Пішак повинен бути замінений на ферзя того ж самого кольору.</w:t>
      </w:r>
    </w:p>
    <w:p w:rsidR="007568AF" w:rsidRDefault="007568AF" w:rsidP="007568AF">
      <w:pPr>
        <w:rPr>
          <w:lang w:val="uk-UA"/>
        </w:rPr>
      </w:pPr>
    </w:p>
    <w:p w:rsidR="007568AF" w:rsidRDefault="007568AF" w:rsidP="007568AF">
      <w:pPr>
        <w:rPr>
          <w:lang w:val="uk-UA"/>
        </w:rPr>
      </w:pPr>
      <w:r>
        <w:rPr>
          <w:lang w:val="uk-UA"/>
        </w:rPr>
        <w:t>7. Після дії, що описана у пункті 6 підрозділу 7 розділу II цих Правил, за перший неможливий хід гравця суддя додає супернику дві хвилини додаткового часу; після другого неможливого ходу того ж гравця суддя зараховує йому поразку у цій партії. Проте, якщо партнер не може дати мат гравцю якою-небудь серією можливих ходів, результат партії - нічия.</w:t>
      </w:r>
    </w:p>
    <w:p w:rsidR="007568AF" w:rsidRDefault="007568AF" w:rsidP="007568AF">
      <w:pPr>
        <w:rPr>
          <w:lang w:val="uk-UA"/>
        </w:rPr>
      </w:pPr>
    </w:p>
    <w:p w:rsidR="007568AF" w:rsidRDefault="007568AF" w:rsidP="007568AF">
      <w:pPr>
        <w:rPr>
          <w:lang w:val="uk-UA"/>
        </w:rPr>
      </w:pPr>
      <w:r>
        <w:rPr>
          <w:lang w:val="uk-UA"/>
        </w:rPr>
        <w:t>8. Якщо у ході гри буде з'ясовано, що хоча б одна фігура була зміщена зі свого поля, треба відновити позицію, яка була до порушення. Якщо позиція безпосередньо перед порушенням не може бути відновлена, партію слід продовжити з останньої перед порушенням позиції, яку можна відновити. Після цього партія продовжується, починаючи з відновленої позиції.</w:t>
      </w:r>
    </w:p>
    <w:p w:rsidR="007568AF" w:rsidRDefault="007568AF" w:rsidP="007568AF">
      <w:pPr>
        <w:rPr>
          <w:lang w:val="uk-UA"/>
        </w:rPr>
      </w:pPr>
    </w:p>
    <w:p w:rsidR="007568AF" w:rsidRDefault="007568AF" w:rsidP="007568AF">
      <w:pPr>
        <w:pStyle w:val="2"/>
      </w:pPr>
      <w:bookmarkStart w:id="342" w:name="_Toc400358488"/>
      <w:bookmarkStart w:id="343" w:name="_Toc346661648"/>
      <w:bookmarkStart w:id="344" w:name="_Toc346661364"/>
      <w:bookmarkStart w:id="345" w:name="_Toc346661222"/>
      <w:bookmarkStart w:id="346" w:name="_Toc346661074"/>
      <w:bookmarkStart w:id="347" w:name="_Toc346660932"/>
      <w:bookmarkStart w:id="348" w:name="_Toc346660784"/>
      <w:bookmarkStart w:id="349" w:name="_Toc346660642"/>
      <w:bookmarkStart w:id="350" w:name="_Toc346660340"/>
      <w:bookmarkStart w:id="351" w:name="_Toc346541348"/>
      <w:r>
        <w:t>8. Запис ходів</w:t>
      </w:r>
      <w:bookmarkEnd w:id="342"/>
      <w:bookmarkEnd w:id="343"/>
      <w:bookmarkEnd w:id="344"/>
      <w:bookmarkEnd w:id="345"/>
      <w:bookmarkEnd w:id="346"/>
      <w:bookmarkEnd w:id="347"/>
      <w:bookmarkEnd w:id="348"/>
      <w:bookmarkEnd w:id="349"/>
      <w:bookmarkEnd w:id="350"/>
      <w:bookmarkEnd w:id="351"/>
    </w:p>
    <w:p w:rsidR="007568AF" w:rsidRDefault="007568AF" w:rsidP="007568AF">
      <w:pPr>
        <w:rPr>
          <w:lang w:val="uk-UA"/>
        </w:rPr>
      </w:pPr>
    </w:p>
    <w:p w:rsidR="007568AF" w:rsidRDefault="007568AF" w:rsidP="007568AF">
      <w:pPr>
        <w:rPr>
          <w:lang w:val="uk-UA"/>
        </w:rPr>
      </w:pPr>
      <w:r>
        <w:rPr>
          <w:lang w:val="uk-UA"/>
        </w:rPr>
        <w:t xml:space="preserve">1.У процесі гри кожен гравець зобов'язаний записувати свої ходи і ходи партнера, чітко й розбірливо, наскільки можливо, алгебраїчною нотацією (див. </w:t>
      </w:r>
      <w:r>
        <w:rPr>
          <w:lang w:val="uk-UA"/>
        </w:rPr>
        <w:lastRenderedPageBreak/>
        <w:t>підрозділ 13 розділу II цих Правил) на бланку, встановленому для цих змагань. Забороняється записувати ходи заздалегідь, якщо тільки гравець не вимагає нічию згідно з пунктами 3 або 4 підрозділу 9 розділу II цих Правил або у випадку відкладання партії згідно з підрозділом 17 розділу II цих Правил.</w:t>
      </w:r>
    </w:p>
    <w:p w:rsidR="007568AF" w:rsidRDefault="007568AF" w:rsidP="007568AF">
      <w:pPr>
        <w:rPr>
          <w:lang w:val="uk-UA"/>
        </w:rPr>
      </w:pPr>
    </w:p>
    <w:p w:rsidR="007568AF" w:rsidRDefault="007568AF" w:rsidP="007568AF">
      <w:pPr>
        <w:rPr>
          <w:lang w:val="uk-UA"/>
        </w:rPr>
      </w:pPr>
      <w:r>
        <w:rPr>
          <w:lang w:val="uk-UA"/>
        </w:rPr>
        <w:t>2.Бланк запису повинен використовуватися тільки для запису ходів, показань часу, пропозицій нічиєї, справ, що мають відношення до заяви та інших даних, що мають відношення до гри.</w:t>
      </w:r>
    </w:p>
    <w:p w:rsidR="007568AF" w:rsidRDefault="007568AF" w:rsidP="007568AF">
      <w:pPr>
        <w:rPr>
          <w:lang w:val="uk-UA"/>
        </w:rPr>
      </w:pPr>
      <w:r>
        <w:rPr>
          <w:lang w:val="uk-UA"/>
        </w:rPr>
        <w:t xml:space="preserve">Гравець, якщо бажає, може відповісти на хід партнера раніше, ніж записати його. Він повинен записати свій попередній хід перед тим, як зробити наступний. </w:t>
      </w:r>
    </w:p>
    <w:p w:rsidR="007568AF" w:rsidRDefault="007568AF" w:rsidP="007568AF">
      <w:pPr>
        <w:rPr>
          <w:lang w:val="uk-UA"/>
        </w:rPr>
      </w:pPr>
      <w:r>
        <w:rPr>
          <w:lang w:val="uk-UA"/>
        </w:rPr>
        <w:t>Обидва гравці повинні позначати пропозицію нічиєї на бланку символом (=).</w:t>
      </w:r>
    </w:p>
    <w:p w:rsidR="007568AF" w:rsidRDefault="007568AF" w:rsidP="007568AF">
      <w:pPr>
        <w:rPr>
          <w:lang w:val="uk-UA"/>
        </w:rPr>
      </w:pPr>
      <w:r>
        <w:rPr>
          <w:lang w:val="uk-UA"/>
        </w:rPr>
        <w:t>Якщо гравець не може вести запис на бланку, то він може надати для запису ходів асистента, який є прийнятним для судді. Показання його годинника мають бути відповідно відкориговані суддею. Таке коригування не застосовується у випадку гравців з фізичними вадами.</w:t>
      </w:r>
    </w:p>
    <w:p w:rsidR="007568AF" w:rsidRDefault="007568AF" w:rsidP="007568AF">
      <w:pPr>
        <w:rPr>
          <w:lang w:val="uk-UA"/>
        </w:rPr>
      </w:pPr>
      <w:r>
        <w:rPr>
          <w:lang w:val="uk-UA"/>
        </w:rPr>
        <w:t>Бланк запису має бути доступним судді протягом всієї партії. Бланки запису є власністю організатора змагання.</w:t>
      </w:r>
    </w:p>
    <w:p w:rsidR="007568AF" w:rsidRDefault="007568AF" w:rsidP="007568AF">
      <w:pPr>
        <w:rPr>
          <w:lang w:val="uk-UA"/>
        </w:rPr>
      </w:pPr>
    </w:p>
    <w:p w:rsidR="007568AF" w:rsidRDefault="007568AF" w:rsidP="007568AF">
      <w:pPr>
        <w:rPr>
          <w:lang w:val="uk-UA"/>
        </w:rPr>
      </w:pPr>
      <w:r>
        <w:rPr>
          <w:lang w:val="uk-UA"/>
        </w:rPr>
        <w:t>3. Якщо у гравця залишилось на годиннику менш ніж 5 хвилин до контролю і йому не додаються додаткові 30 секунд чи більше після кожного ходу, тоді до закінчення цього контрольного періоду він не зобов'язаний виконувати вимоги пункту 1 підрозділу 8 розділу II цих Правил.</w:t>
      </w:r>
    </w:p>
    <w:p w:rsidR="007568AF" w:rsidRDefault="007568AF" w:rsidP="007568AF">
      <w:pPr>
        <w:rPr>
          <w:lang w:val="uk-UA"/>
        </w:rPr>
      </w:pPr>
    </w:p>
    <w:p w:rsidR="007568AF" w:rsidRDefault="007568AF" w:rsidP="007568AF">
      <w:pPr>
        <w:rPr>
          <w:lang w:val="uk-UA"/>
        </w:rPr>
      </w:pPr>
      <w:r>
        <w:rPr>
          <w:lang w:val="uk-UA"/>
        </w:rPr>
        <w:t>4. Якщо згідно з пунктом 3 підрозділу 8 розділу II цих Правил обидва гравці припиняють запис партії, суддя або його помічник повинні, по можливості, бути присутніми і вести запис. У цьому випадку, відразу ж після падіння одного з прапорців, суддя повинен зупинити шаховий годинник. Потім обидва гравці мають відновити свої записи партії, використовуючи запис судді або бланк партнера.</w:t>
      </w:r>
    </w:p>
    <w:p w:rsidR="007568AF" w:rsidRDefault="007568AF" w:rsidP="007568AF">
      <w:pPr>
        <w:rPr>
          <w:lang w:val="uk-UA"/>
        </w:rPr>
      </w:pPr>
      <w:r>
        <w:rPr>
          <w:lang w:val="uk-UA"/>
        </w:rPr>
        <w:t>5. Якщо тільки один із гравців не вів запис партії згідно з пунктом 3 підрозділу 8 розділу II цих Правил, він повинен відновити свій запис повністю, відразу ж після падіння прапорця, раніш, ніж зробить хід на дошці. Гравець може скористатися бланком партнера за умови, що за ним черга ходу, але він повинен повернути його раніш, ніж зробить хід.</w:t>
      </w:r>
    </w:p>
    <w:p w:rsidR="007568AF" w:rsidRDefault="007568AF" w:rsidP="007568AF">
      <w:pPr>
        <w:rPr>
          <w:lang w:val="uk-UA"/>
        </w:rPr>
      </w:pPr>
    </w:p>
    <w:p w:rsidR="007568AF" w:rsidRDefault="007568AF" w:rsidP="007568AF">
      <w:pPr>
        <w:rPr>
          <w:lang w:val="uk-UA"/>
        </w:rPr>
      </w:pPr>
      <w:r>
        <w:rPr>
          <w:lang w:val="uk-UA"/>
        </w:rPr>
        <w:t>6. Якщо повний запис партії відсутній, гравці повинні відновити партію на іншій дошці під контролем судді або його асистента. Суддя повинен спочатку записати фактичну позицію, що виникла, показання годинника та чий годинник включений, кількість зроблених/завершених ходів, якщо ця інформація доступна, перед тим, як почнеться відновлення запису.</w:t>
      </w:r>
    </w:p>
    <w:p w:rsidR="007568AF" w:rsidRDefault="007568AF" w:rsidP="007568AF">
      <w:pPr>
        <w:rPr>
          <w:lang w:val="uk-UA"/>
        </w:rPr>
      </w:pPr>
    </w:p>
    <w:p w:rsidR="007568AF" w:rsidRDefault="007568AF" w:rsidP="007568AF">
      <w:pPr>
        <w:rPr>
          <w:lang w:val="uk-UA"/>
        </w:rPr>
      </w:pPr>
      <w:r>
        <w:rPr>
          <w:lang w:val="uk-UA"/>
        </w:rPr>
        <w:lastRenderedPageBreak/>
        <w:t>7. Коли неможливо відновити запис партії до позиції, що виникла, і тому неможливо визначити, чи перевершив гравець відведений йому час, наступний хід вважають першим наступного контрольного періоду часу, якщо немає доказів, що було зроблено більше ходів.</w:t>
      </w:r>
    </w:p>
    <w:p w:rsidR="007568AF" w:rsidRDefault="007568AF" w:rsidP="007568AF">
      <w:pPr>
        <w:rPr>
          <w:lang w:val="uk-UA"/>
        </w:rPr>
      </w:pPr>
    </w:p>
    <w:p w:rsidR="007568AF" w:rsidRDefault="007568AF" w:rsidP="007568AF">
      <w:pPr>
        <w:rPr>
          <w:lang w:val="uk-UA"/>
        </w:rPr>
      </w:pPr>
      <w:r>
        <w:rPr>
          <w:lang w:val="uk-UA"/>
        </w:rPr>
        <w:t>8. По завершенні гри обидва гравці повинні підписати обидва бланки запису партії, вказавши результат гри. Навіть якщо результат неправильний, він повинен залишатися, доки суддя не вирішить інакше.</w:t>
      </w:r>
    </w:p>
    <w:p w:rsidR="007568AF" w:rsidRDefault="007568AF" w:rsidP="007568AF">
      <w:pPr>
        <w:rPr>
          <w:lang w:val="uk-UA"/>
        </w:rPr>
      </w:pPr>
    </w:p>
    <w:p w:rsidR="007568AF" w:rsidRDefault="007568AF" w:rsidP="007568AF">
      <w:pPr>
        <w:pStyle w:val="2"/>
      </w:pPr>
      <w:bookmarkStart w:id="352" w:name="_Toc400358489"/>
      <w:bookmarkStart w:id="353" w:name="_Toc346661656"/>
      <w:bookmarkStart w:id="354" w:name="_Toc346661372"/>
      <w:bookmarkStart w:id="355" w:name="_Toc346661230"/>
      <w:bookmarkStart w:id="356" w:name="_Toc346661082"/>
      <w:bookmarkStart w:id="357" w:name="_Toc346660940"/>
      <w:bookmarkStart w:id="358" w:name="_Toc346660792"/>
      <w:bookmarkStart w:id="359" w:name="_Toc346660650"/>
      <w:bookmarkStart w:id="360" w:name="_Toc346660348"/>
      <w:bookmarkStart w:id="361" w:name="_Toc346541356"/>
      <w:r>
        <w:t>9. Нічия</w:t>
      </w:r>
      <w:bookmarkEnd w:id="352"/>
      <w:bookmarkEnd w:id="353"/>
      <w:bookmarkEnd w:id="354"/>
      <w:bookmarkEnd w:id="355"/>
      <w:bookmarkEnd w:id="356"/>
      <w:bookmarkEnd w:id="357"/>
      <w:bookmarkEnd w:id="358"/>
      <w:bookmarkEnd w:id="359"/>
      <w:bookmarkEnd w:id="360"/>
      <w:bookmarkEnd w:id="361"/>
    </w:p>
    <w:p w:rsidR="007568AF" w:rsidRDefault="007568AF" w:rsidP="007568AF">
      <w:pPr>
        <w:rPr>
          <w:lang w:val="uk-UA"/>
        </w:rPr>
      </w:pPr>
    </w:p>
    <w:p w:rsidR="007568AF" w:rsidRDefault="007568AF" w:rsidP="007568AF">
      <w:pPr>
        <w:rPr>
          <w:lang w:val="uk-UA"/>
        </w:rPr>
      </w:pPr>
      <w:bookmarkStart w:id="362" w:name="_Toc346661657"/>
      <w:bookmarkStart w:id="363" w:name="_Toc346661373"/>
      <w:bookmarkStart w:id="364" w:name="_Toc346661231"/>
      <w:bookmarkStart w:id="365" w:name="_Toc346661083"/>
      <w:bookmarkStart w:id="366" w:name="_Toc346660941"/>
      <w:bookmarkStart w:id="367" w:name="_Toc346660793"/>
      <w:bookmarkStart w:id="368" w:name="_Toc346660651"/>
      <w:bookmarkStart w:id="369" w:name="_Toc346660349"/>
      <w:bookmarkStart w:id="370" w:name="_Toc346541357"/>
      <w:r>
        <w:rPr>
          <w:lang w:val="uk-UA"/>
        </w:rPr>
        <w:t>1</w:t>
      </w:r>
      <w:bookmarkEnd w:id="362"/>
      <w:bookmarkEnd w:id="363"/>
      <w:bookmarkEnd w:id="364"/>
      <w:bookmarkEnd w:id="365"/>
      <w:bookmarkEnd w:id="366"/>
      <w:bookmarkEnd w:id="367"/>
      <w:bookmarkEnd w:id="368"/>
      <w:bookmarkEnd w:id="369"/>
      <w:bookmarkEnd w:id="370"/>
      <w:r>
        <w:rPr>
          <w:lang w:val="uk-UA"/>
        </w:rPr>
        <w:t>. Регламент змагання може передбачати, що без згоди судді гравці не мають права погоджуватися на нічию раніше певної кількості або всіх ходів.</w:t>
      </w:r>
    </w:p>
    <w:p w:rsidR="007568AF" w:rsidRDefault="007568AF" w:rsidP="007568AF">
      <w:pPr>
        <w:rPr>
          <w:lang w:val="uk-UA"/>
        </w:rPr>
      </w:pPr>
    </w:p>
    <w:p w:rsidR="007568AF" w:rsidRDefault="007568AF" w:rsidP="007568AF">
      <w:pPr>
        <w:rPr>
          <w:lang w:val="uk-UA"/>
        </w:rPr>
      </w:pPr>
      <w:r>
        <w:rPr>
          <w:lang w:val="uk-UA"/>
        </w:rPr>
        <w:t>2. Проте, якщо регламент змагання не забороняє погоджуватися на нічию, тоді застосовується наступне. Гравець, який бажає запропонувати нічию, повинен це зробити після свого ходу на дошці, перед перемиканням свого годинника. Така пропозиція в будь-який інший момент гри теж має силу, але пункт 7 підрозділу 11 розділу II цих Правил повинен бути взятий до уваги . Не дозволяється супроводжувати пропозицію будь-якими умовами. В усіх випадках пропозицію не можна взяти назад і вона залишається в силі, доки партнер прийме її або відхилить усно чи зробивши хід, або ситуація завершиться якимось іншим шляхом.</w:t>
      </w:r>
    </w:p>
    <w:p w:rsidR="007568AF" w:rsidRDefault="007568AF" w:rsidP="007568AF">
      <w:pPr>
        <w:rPr>
          <w:lang w:val="uk-UA"/>
        </w:rPr>
      </w:pPr>
      <w:r>
        <w:rPr>
          <w:lang w:val="uk-UA"/>
        </w:rPr>
        <w:t>Пропозицію нічиєї обидва гравці повинні позначати на своїх бланках відповідним символом (=).</w:t>
      </w:r>
    </w:p>
    <w:p w:rsidR="007568AF" w:rsidRDefault="007568AF" w:rsidP="007568AF">
      <w:pPr>
        <w:rPr>
          <w:lang w:val="uk-UA"/>
        </w:rPr>
      </w:pPr>
      <w:r>
        <w:rPr>
          <w:lang w:val="uk-UA"/>
        </w:rPr>
        <w:t>Вимога нічиєї за пунктами 3 або 4 підрозділу 9 розділу II цих Правил повинна трактуватися як пропозиція нічиєї.</w:t>
      </w:r>
    </w:p>
    <w:p w:rsidR="007568AF" w:rsidRDefault="007568AF" w:rsidP="007568AF">
      <w:pPr>
        <w:rPr>
          <w:lang w:val="uk-UA"/>
        </w:rPr>
      </w:pPr>
    </w:p>
    <w:p w:rsidR="007568AF" w:rsidRDefault="007568AF" w:rsidP="007568AF">
      <w:pPr>
        <w:rPr>
          <w:lang w:val="uk-UA"/>
        </w:rPr>
      </w:pPr>
      <w:r>
        <w:rPr>
          <w:lang w:val="uk-UA"/>
        </w:rPr>
        <w:t xml:space="preserve">3.Партія закінчується внічию на вимогу гравця, за яким черга ходу, коли одна й та ж позиція втретє (не обов'язково повторенням ходів) може виникнути, якщо він спочатку запише свій хід на бланку і заявить судді про свій намір зробити цей хід, або щойно виникла та доповнена заявою гравця при своєму ході. </w:t>
      </w:r>
    </w:p>
    <w:p w:rsidR="007568AF" w:rsidRDefault="007568AF" w:rsidP="007568AF">
      <w:pPr>
        <w:rPr>
          <w:lang w:val="uk-UA"/>
        </w:rPr>
      </w:pPr>
      <w:r>
        <w:rPr>
          <w:lang w:val="uk-UA"/>
        </w:rPr>
        <w:t>Позиції вважаються однаковими, коли має чергу ходу той самий гравець, фігури одного й того ж найменування й кольору займають ті ж самі поля і можливі ходи всіх фігур в обох партнерів ті ж самі.</w:t>
      </w:r>
    </w:p>
    <w:p w:rsidR="007568AF" w:rsidRDefault="007568AF" w:rsidP="007568AF">
      <w:pPr>
        <w:rPr>
          <w:lang w:val="uk-UA"/>
        </w:rPr>
      </w:pPr>
      <w:r>
        <w:rPr>
          <w:lang w:val="uk-UA"/>
        </w:rPr>
        <w:t>Позиції не вважаються однаковими, коли пішак, що міг бути взятий на проході, вже не може буде взятий таким самим чином або король чи тура які мали право на рокіровку втратили його через зроблений хід. Право на рокіровку втрачається лише після того, як відповідні король чи тура зроблять хід.</w:t>
      </w:r>
    </w:p>
    <w:p w:rsidR="007568AF" w:rsidRDefault="007568AF" w:rsidP="007568AF">
      <w:pPr>
        <w:rPr>
          <w:lang w:val="uk-UA"/>
        </w:rPr>
      </w:pPr>
    </w:p>
    <w:p w:rsidR="007568AF" w:rsidRDefault="007568AF" w:rsidP="007568AF">
      <w:pPr>
        <w:rPr>
          <w:lang w:val="uk-UA"/>
        </w:rPr>
      </w:pPr>
      <w:r>
        <w:rPr>
          <w:lang w:val="uk-UA"/>
        </w:rPr>
        <w:t>4. Партія закінчується внічию на законну вимогу гравця, за яким черга ходу, коли:</w:t>
      </w:r>
    </w:p>
    <w:p w:rsidR="007568AF" w:rsidRDefault="007568AF" w:rsidP="007568AF">
      <w:pPr>
        <w:rPr>
          <w:lang w:val="uk-UA"/>
        </w:rPr>
      </w:pPr>
    </w:p>
    <w:p w:rsidR="007568AF" w:rsidRDefault="007568AF" w:rsidP="007568AF">
      <w:pPr>
        <w:rPr>
          <w:lang w:val="uk-UA"/>
        </w:rPr>
      </w:pPr>
      <w:r>
        <w:rPr>
          <w:lang w:val="uk-UA"/>
        </w:rPr>
        <w:lastRenderedPageBreak/>
        <w:t>1) він записує хід (який вже не можливо замінити на інший) на бланку і заявляє судді про свій намір зробити цей хід, який веде до того, що останні 50 ходів зроблено кожним гравцем без переміщення будь-якого пішака і без узяття будь-якої фігури;</w:t>
      </w:r>
    </w:p>
    <w:p w:rsidR="007568AF" w:rsidRDefault="007568AF" w:rsidP="007568AF">
      <w:pPr>
        <w:rPr>
          <w:lang w:val="uk-UA"/>
        </w:rPr>
      </w:pPr>
    </w:p>
    <w:p w:rsidR="007568AF" w:rsidRDefault="007568AF" w:rsidP="007568AF">
      <w:pPr>
        <w:rPr>
          <w:lang w:val="uk-UA"/>
        </w:rPr>
      </w:pPr>
      <w:r>
        <w:rPr>
          <w:lang w:val="uk-UA"/>
        </w:rPr>
        <w:t>2) останні 50 ходів кожним гравцем було зроблено без переміщення будь-якого пішака і без узяття будь-якої фігури.</w:t>
      </w:r>
    </w:p>
    <w:p w:rsidR="007568AF" w:rsidRDefault="007568AF" w:rsidP="007568AF">
      <w:pPr>
        <w:rPr>
          <w:lang w:val="uk-UA"/>
        </w:rPr>
      </w:pPr>
    </w:p>
    <w:p w:rsidR="007568AF" w:rsidRDefault="007568AF" w:rsidP="007568AF">
      <w:pPr>
        <w:rPr>
          <w:lang w:val="uk-UA"/>
        </w:rPr>
      </w:pPr>
      <w:r>
        <w:rPr>
          <w:lang w:val="uk-UA"/>
        </w:rPr>
        <w:t>5. Якщо гравець торкається фігури як зазначено у пункті 3 підрозділу 4 розділу 2 цих Правил, він на цьому ході втрачає право вимагати нічию згідно пунктів 3 або 4 підрозділу 9 розділу II цих Правил.</w:t>
      </w:r>
    </w:p>
    <w:p w:rsidR="007568AF" w:rsidRDefault="007568AF" w:rsidP="007568AF">
      <w:pPr>
        <w:rPr>
          <w:lang w:val="uk-UA"/>
        </w:rPr>
      </w:pPr>
    </w:p>
    <w:p w:rsidR="007568AF" w:rsidRDefault="007568AF" w:rsidP="007568AF">
      <w:pPr>
        <w:rPr>
          <w:lang w:val="uk-UA"/>
        </w:rPr>
      </w:pPr>
      <w:r>
        <w:rPr>
          <w:lang w:val="uk-UA"/>
        </w:rPr>
        <w:t>6. Якщо гравець вимагає нічию відповідно до пунктів 3 або 4 підрозділу 9 розділу II цих Правил, він або суддя може відразу ж зупинити обидва годинники (див. підпункти 1-2 пункту 6 підрозділу 6 розділу II цих Правил). Відмовитись від своєї заяви гравець не має права.</w:t>
      </w:r>
    </w:p>
    <w:p w:rsidR="007568AF" w:rsidRDefault="007568AF" w:rsidP="007568AF">
      <w:pPr>
        <w:rPr>
          <w:lang w:val="uk-UA"/>
        </w:rPr>
      </w:pPr>
    </w:p>
    <w:p w:rsidR="007568AF" w:rsidRDefault="007568AF" w:rsidP="007568AF">
      <w:pPr>
        <w:rPr>
          <w:lang w:val="uk-UA"/>
        </w:rPr>
      </w:pPr>
      <w:r>
        <w:rPr>
          <w:lang w:val="uk-UA"/>
        </w:rPr>
        <w:t>1) якщо з'ясується, що вимога коректна, партія відразу ж визнається нічиєю.</w:t>
      </w:r>
    </w:p>
    <w:p w:rsidR="007568AF" w:rsidRDefault="007568AF" w:rsidP="007568AF">
      <w:pPr>
        <w:rPr>
          <w:lang w:val="uk-UA"/>
        </w:rPr>
      </w:pPr>
    </w:p>
    <w:p w:rsidR="007568AF" w:rsidRDefault="007568AF" w:rsidP="007568AF">
      <w:pPr>
        <w:rPr>
          <w:lang w:val="uk-UA"/>
        </w:rPr>
      </w:pPr>
      <w:r>
        <w:rPr>
          <w:lang w:val="uk-UA"/>
        </w:rPr>
        <w:t>2) якщо з'ясується, що вимога некоректна, суддя повинен додати дві хвилини до часу, що залишився у партнера. Потім партія повинна бути продовжена. Якщо вимога базувалась на ході, який гравець мав намір зробити, то цей хід повинен бути зроблений відповідно до підрозділів 3 та 4 розділу II цих Правил.</w:t>
      </w:r>
    </w:p>
    <w:p w:rsidR="007568AF" w:rsidRDefault="007568AF" w:rsidP="007568AF">
      <w:pPr>
        <w:rPr>
          <w:lang w:val="uk-UA"/>
        </w:rPr>
      </w:pPr>
    </w:p>
    <w:p w:rsidR="007568AF" w:rsidRDefault="007568AF" w:rsidP="007568AF">
      <w:pPr>
        <w:rPr>
          <w:lang w:val="uk-UA"/>
        </w:rPr>
      </w:pPr>
      <w:r>
        <w:rPr>
          <w:lang w:val="uk-UA"/>
        </w:rPr>
        <w:t>7. Партія закінчується внічию якщо однакова позиція (у визначенні пункту 3 підрозділу 9 розділу II цих Правил ) виникла щонайменше після п’яти послідовних ходів кожного гравця.</w:t>
      </w:r>
    </w:p>
    <w:p w:rsidR="007568AF" w:rsidRDefault="007568AF" w:rsidP="007568AF">
      <w:pPr>
        <w:rPr>
          <w:lang w:val="uk-UA"/>
        </w:rPr>
      </w:pPr>
    </w:p>
    <w:p w:rsidR="007568AF" w:rsidRDefault="007568AF" w:rsidP="007568AF">
      <w:pPr>
        <w:rPr>
          <w:lang w:val="uk-UA"/>
        </w:rPr>
      </w:pPr>
      <w:r>
        <w:rPr>
          <w:lang w:val="uk-UA"/>
        </w:rPr>
        <w:t xml:space="preserve">8. Партія закінчується внічию після будь-якої серії 75 послідовних ходів завершеної обома гравцями без ходів пішака і без узяття будь-якої фігури ( за винятком коли останній хід відповідає вимогам підрозділу 3 розділу II та пунктів 2-7 підрозділу 4 розділу II цих Правил та приводить до мату). </w:t>
      </w:r>
    </w:p>
    <w:p w:rsidR="007568AF" w:rsidRDefault="007568AF" w:rsidP="007568AF">
      <w:pPr>
        <w:rPr>
          <w:lang w:val="uk-UA"/>
        </w:rPr>
      </w:pPr>
    </w:p>
    <w:p w:rsidR="007568AF" w:rsidRDefault="007568AF" w:rsidP="007568AF">
      <w:pPr>
        <w:rPr>
          <w:lang w:val="uk-UA"/>
        </w:rPr>
      </w:pPr>
      <w:r>
        <w:rPr>
          <w:lang w:val="uk-UA"/>
        </w:rPr>
        <w:t>9. Партія закінчується внічию, коли виникає позиція, в якій мат не можна поставити якою-небудь серією можливих ходів. Це негайно закінчує партію, за умови, що хід, який призвів до фінальної позиції, відповідав вимогам підрозділу 3 розділу II та пунктів 2-7 підрозділу 4 розділу II цих Правил.</w:t>
      </w:r>
    </w:p>
    <w:p w:rsidR="007568AF" w:rsidRDefault="007568AF" w:rsidP="007568AF">
      <w:pPr>
        <w:rPr>
          <w:lang w:val="uk-UA"/>
        </w:rPr>
      </w:pPr>
    </w:p>
    <w:p w:rsidR="007568AF" w:rsidRDefault="007568AF" w:rsidP="007568AF">
      <w:pPr>
        <w:pStyle w:val="2"/>
      </w:pPr>
      <w:bookmarkStart w:id="371" w:name="_Toc400358490"/>
      <w:bookmarkStart w:id="372" w:name="_Toc346661665"/>
      <w:bookmarkStart w:id="373" w:name="_Toc346661381"/>
      <w:bookmarkStart w:id="374" w:name="_Toc346661239"/>
      <w:bookmarkStart w:id="375" w:name="_Toc346661091"/>
      <w:bookmarkStart w:id="376" w:name="_Toc346660949"/>
      <w:bookmarkStart w:id="377" w:name="_Toc346660801"/>
      <w:bookmarkStart w:id="378" w:name="_Toc346660659"/>
      <w:bookmarkStart w:id="379" w:name="_Toc346660357"/>
      <w:bookmarkStart w:id="380" w:name="_Toc346541365"/>
      <w:r>
        <w:t>10. Облік результатів</w:t>
      </w:r>
      <w:bookmarkEnd w:id="371"/>
      <w:bookmarkEnd w:id="372"/>
      <w:bookmarkEnd w:id="373"/>
      <w:bookmarkEnd w:id="374"/>
      <w:bookmarkEnd w:id="375"/>
      <w:bookmarkEnd w:id="376"/>
      <w:bookmarkEnd w:id="377"/>
      <w:bookmarkEnd w:id="378"/>
      <w:bookmarkEnd w:id="379"/>
      <w:bookmarkEnd w:id="380"/>
    </w:p>
    <w:p w:rsidR="007568AF" w:rsidRDefault="007568AF" w:rsidP="007568AF">
      <w:pPr>
        <w:rPr>
          <w:lang w:val="uk-UA"/>
        </w:rPr>
      </w:pPr>
    </w:p>
    <w:p w:rsidR="007568AF" w:rsidRDefault="007568AF" w:rsidP="007568AF">
      <w:pPr>
        <w:rPr>
          <w:lang w:val="uk-UA"/>
        </w:rPr>
      </w:pPr>
      <w:r>
        <w:rPr>
          <w:lang w:val="uk-UA"/>
        </w:rPr>
        <w:lastRenderedPageBreak/>
        <w:t xml:space="preserve">Якщо інше не передбачено регламентом змагання, гравець, що виграв партію або переміг за рахунок покарання партнера за недотримання правил, отримує одне очко (1); гравець, що програв партію або був покараний, не отримує жодного очка (0); у випадку нічиєї обидва гравці отримують по </w:t>
      </w:r>
      <w:proofErr w:type="spellStart"/>
      <w:r>
        <w:rPr>
          <w:lang w:val="uk-UA"/>
        </w:rPr>
        <w:t>півочка</w:t>
      </w:r>
      <w:proofErr w:type="spellEnd"/>
      <w:r>
        <w:rPr>
          <w:lang w:val="uk-UA"/>
        </w:rPr>
        <w:t xml:space="preserve"> (½).</w:t>
      </w:r>
    </w:p>
    <w:p w:rsidR="007568AF" w:rsidRDefault="007568AF" w:rsidP="007568AF">
      <w:pPr>
        <w:rPr>
          <w:lang w:val="uk-UA"/>
        </w:rPr>
      </w:pPr>
      <w:bookmarkStart w:id="381" w:name="_Toc346661667"/>
      <w:bookmarkStart w:id="382" w:name="_Toc346661383"/>
      <w:bookmarkStart w:id="383" w:name="_Toc346661241"/>
      <w:bookmarkStart w:id="384" w:name="_Toc346661093"/>
      <w:bookmarkStart w:id="385" w:name="_Toc346660951"/>
      <w:bookmarkStart w:id="386" w:name="_Toc346660803"/>
      <w:bookmarkStart w:id="387" w:name="_Toc346660661"/>
      <w:bookmarkStart w:id="388" w:name="_Toc346660359"/>
      <w:bookmarkStart w:id="389" w:name="_Toc346541367"/>
    </w:p>
    <w:p w:rsidR="007568AF" w:rsidRDefault="007568AF" w:rsidP="007568AF">
      <w:pPr>
        <w:pStyle w:val="2"/>
      </w:pPr>
      <w:bookmarkStart w:id="390" w:name="_Toc400358491"/>
      <w:r>
        <w:t xml:space="preserve">11. </w:t>
      </w:r>
      <w:bookmarkEnd w:id="381"/>
      <w:bookmarkEnd w:id="382"/>
      <w:bookmarkEnd w:id="383"/>
      <w:bookmarkEnd w:id="384"/>
      <w:bookmarkEnd w:id="385"/>
      <w:bookmarkEnd w:id="386"/>
      <w:bookmarkEnd w:id="387"/>
      <w:bookmarkEnd w:id="388"/>
      <w:bookmarkEnd w:id="389"/>
      <w:r>
        <w:t>Права та обов’язки учасників змагань</w:t>
      </w:r>
      <w:bookmarkEnd w:id="390"/>
    </w:p>
    <w:p w:rsidR="007568AF" w:rsidRDefault="007568AF" w:rsidP="007568AF">
      <w:pPr>
        <w:rPr>
          <w:lang w:val="uk-UA"/>
        </w:rPr>
      </w:pPr>
    </w:p>
    <w:p w:rsidR="007568AF" w:rsidRDefault="007568AF" w:rsidP="007568AF">
      <w:pPr>
        <w:rPr>
          <w:lang w:val="uk-UA"/>
        </w:rPr>
      </w:pPr>
      <w:bookmarkStart w:id="391" w:name="_Toc346661668"/>
      <w:bookmarkStart w:id="392" w:name="_Toc346661384"/>
      <w:bookmarkStart w:id="393" w:name="_Toc346661242"/>
      <w:bookmarkStart w:id="394" w:name="_Toc346661094"/>
      <w:bookmarkStart w:id="395" w:name="_Toc346660952"/>
      <w:bookmarkStart w:id="396" w:name="_Toc346660804"/>
      <w:bookmarkStart w:id="397" w:name="_Toc346660662"/>
      <w:bookmarkStart w:id="398" w:name="_Toc346660360"/>
      <w:bookmarkStart w:id="399" w:name="_Toc346541368"/>
      <w:r>
        <w:rPr>
          <w:lang w:val="uk-UA"/>
        </w:rPr>
        <w:t>1</w:t>
      </w:r>
      <w:bookmarkEnd w:id="391"/>
      <w:bookmarkEnd w:id="392"/>
      <w:bookmarkEnd w:id="393"/>
      <w:bookmarkEnd w:id="394"/>
      <w:bookmarkEnd w:id="395"/>
      <w:bookmarkEnd w:id="396"/>
      <w:bookmarkEnd w:id="397"/>
      <w:bookmarkEnd w:id="398"/>
      <w:bookmarkEnd w:id="399"/>
      <w:r>
        <w:rPr>
          <w:lang w:val="uk-UA"/>
        </w:rPr>
        <w:t>. Гравці не повинні припускатися дій, що дискредитують шахи.</w:t>
      </w:r>
    </w:p>
    <w:p w:rsidR="007568AF" w:rsidRDefault="007568AF" w:rsidP="007568AF">
      <w:pPr>
        <w:rPr>
          <w:lang w:val="uk-UA"/>
        </w:rPr>
      </w:pPr>
    </w:p>
    <w:p w:rsidR="007568AF" w:rsidRDefault="007568AF" w:rsidP="007568AF">
      <w:pPr>
        <w:rPr>
          <w:lang w:val="uk-UA"/>
        </w:rPr>
      </w:pPr>
      <w:r>
        <w:rPr>
          <w:lang w:val="uk-UA"/>
        </w:rPr>
        <w:t>2. «Ігрова зона» включає ігровий майданчик, кімнати для відпочинку, приміщення для прийому їжі, місце для куріння та інші місця, зазначені суддею. Ігровий майданчик це місце де відбуваються партії змагання. Гравцям не дозволяється залишати ігрову зону без дозволу судді. Гравцю, за яким черга ходу, не дозволяється залишати ігровий майданчик без дозволу судді. Особам які не є гравцями або суддями забороняється заходити на територію ігрового майданчика без дозволу судді.</w:t>
      </w:r>
    </w:p>
    <w:p w:rsidR="007568AF" w:rsidRDefault="007568AF" w:rsidP="007568AF">
      <w:pPr>
        <w:rPr>
          <w:lang w:val="uk-UA"/>
        </w:rPr>
      </w:pPr>
    </w:p>
    <w:p w:rsidR="007568AF" w:rsidRDefault="007568AF" w:rsidP="007568AF">
      <w:pPr>
        <w:rPr>
          <w:lang w:val="uk-UA"/>
        </w:rPr>
      </w:pPr>
      <w:bookmarkStart w:id="400" w:name="_Toc346661670"/>
      <w:bookmarkStart w:id="401" w:name="_Toc346661386"/>
      <w:bookmarkStart w:id="402" w:name="_Toc346661244"/>
      <w:bookmarkStart w:id="403" w:name="_Toc346661096"/>
      <w:bookmarkStart w:id="404" w:name="_Toc346660954"/>
      <w:bookmarkStart w:id="405" w:name="_Toc346660806"/>
      <w:bookmarkStart w:id="406" w:name="_Toc346660664"/>
      <w:bookmarkStart w:id="407" w:name="_Toc346660362"/>
      <w:bookmarkStart w:id="408" w:name="_Toc346541370"/>
      <w:r>
        <w:rPr>
          <w:lang w:val="uk-UA"/>
        </w:rPr>
        <w:t>3</w:t>
      </w:r>
      <w:bookmarkEnd w:id="400"/>
      <w:bookmarkEnd w:id="401"/>
      <w:bookmarkEnd w:id="402"/>
      <w:bookmarkEnd w:id="403"/>
      <w:bookmarkEnd w:id="404"/>
      <w:bookmarkEnd w:id="405"/>
      <w:bookmarkEnd w:id="406"/>
      <w:bookmarkEnd w:id="407"/>
      <w:bookmarkEnd w:id="408"/>
      <w:r>
        <w:rPr>
          <w:lang w:val="uk-UA"/>
        </w:rPr>
        <w:t>.Під час партії гравцям забороняється користуватися будь-якими записами, джерелами інформації, порадами або проводити аналіз на іншій дошці.</w:t>
      </w:r>
    </w:p>
    <w:p w:rsidR="007568AF" w:rsidRDefault="007568AF" w:rsidP="007568AF">
      <w:pPr>
        <w:rPr>
          <w:lang w:val="uk-UA"/>
        </w:rPr>
      </w:pPr>
      <w:r>
        <w:rPr>
          <w:lang w:val="uk-UA"/>
        </w:rPr>
        <w:t xml:space="preserve"> </w:t>
      </w:r>
    </w:p>
    <w:p w:rsidR="007568AF" w:rsidRDefault="007568AF" w:rsidP="007568AF">
      <w:pPr>
        <w:rPr>
          <w:lang w:val="uk-UA"/>
        </w:rPr>
      </w:pPr>
      <w:r>
        <w:rPr>
          <w:lang w:val="uk-UA"/>
        </w:rPr>
        <w:t xml:space="preserve">4. Під час партії гравцям забороняється мати при собі в ігровій зоні мобільні телефони або інші електронні засоби зв’язку а також пристрої що можуть використані для підказок ходів. Тим не менш, регламент змагання може дозволяти тримати перелічені пристрої у персональній сумці гравця за умови, що вони вимкнені. Гравцю забороняється заносити до ігрового приміщення таку сумку без дозволу судді. Якщо з’ясується, що гравець порушив це правило, йому має бути зарахована поразка. Результат партнера - перемога. Регламент змагання може передбачати інше, менш суворе, покарання. </w:t>
      </w:r>
    </w:p>
    <w:p w:rsidR="007568AF" w:rsidRDefault="007568AF" w:rsidP="007568AF">
      <w:pPr>
        <w:rPr>
          <w:lang w:val="uk-UA"/>
        </w:rPr>
      </w:pPr>
      <w:r>
        <w:rPr>
          <w:lang w:val="uk-UA"/>
        </w:rPr>
        <w:t>Суддя має право вимагати від гравця надати можливість для перевірки його одягу, сумок або інших персональних речей, в окремому приміщенні та без свідків. Суддя або особа призначена суддею для виконання огляду повинен бути тієї самої статі що й гравець. Якщо гравець відмовляється задовольнити таку вимогу, то суддя повинен покарати його у відповідності до пункту 3 підрозділу 12 розділу II цих Правил.</w:t>
      </w:r>
    </w:p>
    <w:p w:rsidR="007568AF" w:rsidRDefault="007568AF" w:rsidP="007568AF">
      <w:pPr>
        <w:rPr>
          <w:lang w:val="uk-UA"/>
        </w:rPr>
      </w:pPr>
    </w:p>
    <w:p w:rsidR="007568AF" w:rsidRDefault="007568AF" w:rsidP="007568AF">
      <w:pPr>
        <w:rPr>
          <w:lang w:val="uk-UA"/>
        </w:rPr>
      </w:pPr>
      <w:r>
        <w:rPr>
          <w:lang w:val="uk-UA"/>
        </w:rPr>
        <w:t>5.Куріння дозволяється тільки в місцях, зазначених суддею.</w:t>
      </w:r>
    </w:p>
    <w:p w:rsidR="007568AF" w:rsidRDefault="007568AF" w:rsidP="007568AF">
      <w:pPr>
        <w:rPr>
          <w:lang w:val="uk-UA"/>
        </w:rPr>
      </w:pPr>
    </w:p>
    <w:p w:rsidR="007568AF" w:rsidRDefault="007568AF" w:rsidP="007568AF">
      <w:pPr>
        <w:rPr>
          <w:lang w:val="uk-UA"/>
        </w:rPr>
      </w:pPr>
      <w:r>
        <w:rPr>
          <w:lang w:val="uk-UA"/>
        </w:rPr>
        <w:t>6. Гравці, які закінчили свої партії, повинні вважатися глядачами.</w:t>
      </w:r>
    </w:p>
    <w:p w:rsidR="007568AF" w:rsidRDefault="007568AF" w:rsidP="007568AF">
      <w:pPr>
        <w:rPr>
          <w:lang w:val="uk-UA"/>
        </w:rPr>
      </w:pPr>
    </w:p>
    <w:p w:rsidR="007568AF" w:rsidRDefault="007568AF" w:rsidP="007568AF">
      <w:pPr>
        <w:rPr>
          <w:lang w:val="uk-UA"/>
        </w:rPr>
      </w:pPr>
      <w:r>
        <w:rPr>
          <w:lang w:val="uk-UA"/>
        </w:rPr>
        <w:t>7. Забороняється відвертати увагу або турбувати партнера в будь-який спосіб. Це включає, зокрема, безпідставні заяви та пропонування нічиєї або внесення до ігрового майданчика джерела шуму.</w:t>
      </w:r>
    </w:p>
    <w:p w:rsidR="007568AF" w:rsidRDefault="007568AF" w:rsidP="007568AF">
      <w:pPr>
        <w:rPr>
          <w:lang w:val="uk-UA"/>
        </w:rPr>
      </w:pPr>
    </w:p>
    <w:p w:rsidR="007568AF" w:rsidRDefault="007568AF" w:rsidP="007568AF">
      <w:pPr>
        <w:rPr>
          <w:lang w:val="uk-UA"/>
        </w:rPr>
      </w:pPr>
      <w:r>
        <w:rPr>
          <w:lang w:val="uk-UA"/>
        </w:rPr>
        <w:t>8. За порушення будь-якого з пунктів 1-7 підрозділу 11 розділу II цих Правил накладаються стягнення відповідно до пункту 3 підрозділу 12 розділу II цих Правил.</w:t>
      </w:r>
    </w:p>
    <w:p w:rsidR="007568AF" w:rsidRDefault="007568AF" w:rsidP="007568AF">
      <w:pPr>
        <w:rPr>
          <w:lang w:val="uk-UA"/>
        </w:rPr>
      </w:pPr>
    </w:p>
    <w:p w:rsidR="007568AF" w:rsidRDefault="007568AF" w:rsidP="007568AF">
      <w:pPr>
        <w:rPr>
          <w:lang w:val="uk-UA"/>
        </w:rPr>
      </w:pPr>
      <w:r>
        <w:rPr>
          <w:lang w:val="uk-UA"/>
        </w:rPr>
        <w:t>9. Гравцю, який наполегливо відмовляється дотримуватися Правил шахової гри, зараховується поразка у цій партії. Результат його партнера визначається суддею.</w:t>
      </w:r>
    </w:p>
    <w:p w:rsidR="007568AF" w:rsidRDefault="007568AF" w:rsidP="007568AF">
      <w:pPr>
        <w:rPr>
          <w:lang w:val="uk-UA"/>
        </w:rPr>
      </w:pPr>
    </w:p>
    <w:p w:rsidR="007568AF" w:rsidRDefault="007568AF" w:rsidP="007568AF">
      <w:pPr>
        <w:rPr>
          <w:lang w:val="uk-UA"/>
        </w:rPr>
      </w:pPr>
      <w:r>
        <w:rPr>
          <w:lang w:val="uk-UA"/>
        </w:rPr>
        <w:t>10. Якщо обидва гравці визнаються винними згідно з пунктом 9 підрозділу 11 розділу II цих Правил, то їм обом зараховується поразка у цій партії.</w:t>
      </w:r>
    </w:p>
    <w:p w:rsidR="007568AF" w:rsidRDefault="007568AF" w:rsidP="007568AF">
      <w:pPr>
        <w:rPr>
          <w:lang w:val="uk-UA"/>
        </w:rPr>
      </w:pPr>
    </w:p>
    <w:p w:rsidR="007568AF" w:rsidRDefault="007568AF" w:rsidP="007568AF">
      <w:pPr>
        <w:rPr>
          <w:lang w:val="uk-UA"/>
        </w:rPr>
      </w:pPr>
      <w:r>
        <w:rPr>
          <w:lang w:val="uk-UA"/>
        </w:rPr>
        <w:t>11. Гравець має право звернутися до судді щодо тлумачення специфічних пунктів Правил шахової гри.</w:t>
      </w:r>
    </w:p>
    <w:p w:rsidR="007568AF" w:rsidRDefault="007568AF" w:rsidP="007568AF">
      <w:pPr>
        <w:rPr>
          <w:lang w:val="uk-UA"/>
        </w:rPr>
      </w:pPr>
    </w:p>
    <w:p w:rsidR="007568AF" w:rsidRDefault="007568AF" w:rsidP="007568AF">
      <w:pPr>
        <w:rPr>
          <w:lang w:val="uk-UA"/>
        </w:rPr>
      </w:pPr>
      <w:r>
        <w:rPr>
          <w:lang w:val="uk-UA"/>
        </w:rPr>
        <w:t>12. Якщо регламентом змагання не передбачено інше, гравець має право оскаржити будь-яке рішення судді, навіть якщо гравець вже підписав бланк запису (див. пункт 8 підрозділу 8 розділу II цих Правил).</w:t>
      </w:r>
    </w:p>
    <w:p w:rsidR="007568AF" w:rsidRDefault="007568AF" w:rsidP="007568AF">
      <w:pPr>
        <w:rPr>
          <w:lang w:val="uk-UA"/>
        </w:rPr>
      </w:pPr>
    </w:p>
    <w:p w:rsidR="007568AF" w:rsidRDefault="007568AF" w:rsidP="007568AF">
      <w:pPr>
        <w:rPr>
          <w:lang w:val="uk-UA"/>
        </w:rPr>
      </w:pPr>
      <w:r>
        <w:rPr>
          <w:lang w:val="uk-UA"/>
        </w:rPr>
        <w:t>13. Вікові групи спортсменів встановлюються згідно з правилами FIDE:</w:t>
      </w:r>
    </w:p>
    <w:p w:rsidR="007568AF" w:rsidRDefault="007568AF" w:rsidP="007568AF">
      <w:pPr>
        <w:rPr>
          <w:lang w:val="uk-UA"/>
        </w:rPr>
      </w:pPr>
      <w:bookmarkStart w:id="409" w:name="n6312"/>
      <w:bookmarkEnd w:id="409"/>
      <w:r>
        <w:rPr>
          <w:lang w:val="uk-UA"/>
        </w:rPr>
        <w:t>юнаки та дівчата: до 18 років;</w:t>
      </w:r>
    </w:p>
    <w:p w:rsidR="007568AF" w:rsidRDefault="007568AF" w:rsidP="007568AF">
      <w:pPr>
        <w:rPr>
          <w:lang w:val="uk-UA"/>
        </w:rPr>
      </w:pPr>
      <w:bookmarkStart w:id="410" w:name="n6313"/>
      <w:bookmarkEnd w:id="410"/>
      <w:r>
        <w:rPr>
          <w:lang w:val="uk-UA"/>
        </w:rPr>
        <w:t>юніори: 19-20 років;</w:t>
      </w:r>
    </w:p>
    <w:p w:rsidR="007568AF" w:rsidRDefault="007568AF" w:rsidP="007568AF">
      <w:pPr>
        <w:rPr>
          <w:lang w:val="uk-UA"/>
        </w:rPr>
      </w:pPr>
      <w:bookmarkStart w:id="411" w:name="n6314"/>
      <w:bookmarkEnd w:id="411"/>
      <w:r>
        <w:rPr>
          <w:lang w:val="uk-UA"/>
        </w:rPr>
        <w:t>дорослі: 21 рік та старше.</w:t>
      </w:r>
    </w:p>
    <w:p w:rsidR="007568AF" w:rsidRDefault="007568AF" w:rsidP="007568AF">
      <w:pPr>
        <w:rPr>
          <w:lang w:val="uk-UA"/>
        </w:rPr>
      </w:pPr>
      <w:bookmarkStart w:id="412" w:name="n6315"/>
      <w:bookmarkEnd w:id="412"/>
    </w:p>
    <w:p w:rsidR="007568AF" w:rsidRDefault="007568AF" w:rsidP="007568AF">
      <w:pPr>
        <w:pStyle w:val="2"/>
      </w:pPr>
      <w:bookmarkStart w:id="413" w:name="_Toc400358492"/>
      <w:bookmarkStart w:id="414" w:name="_Toc346661678"/>
      <w:bookmarkStart w:id="415" w:name="_Toc346661394"/>
      <w:bookmarkStart w:id="416" w:name="_Toc346661252"/>
      <w:bookmarkStart w:id="417" w:name="_Toc346661104"/>
      <w:bookmarkStart w:id="418" w:name="_Toc346660962"/>
      <w:bookmarkStart w:id="419" w:name="_Toc346660814"/>
      <w:bookmarkStart w:id="420" w:name="_Toc346660672"/>
      <w:bookmarkStart w:id="421" w:name="_Toc346660370"/>
      <w:bookmarkStart w:id="422" w:name="_Toc346541378"/>
      <w:r>
        <w:t>12. Роль та функції судді</w:t>
      </w:r>
      <w:bookmarkEnd w:id="413"/>
      <w:bookmarkEnd w:id="414"/>
      <w:bookmarkEnd w:id="415"/>
      <w:bookmarkEnd w:id="416"/>
      <w:bookmarkEnd w:id="417"/>
      <w:bookmarkEnd w:id="418"/>
      <w:bookmarkEnd w:id="419"/>
      <w:bookmarkEnd w:id="420"/>
      <w:bookmarkEnd w:id="421"/>
      <w:bookmarkEnd w:id="422"/>
    </w:p>
    <w:p w:rsidR="007568AF" w:rsidRDefault="007568AF" w:rsidP="007568AF">
      <w:pPr>
        <w:rPr>
          <w:lang w:val="uk-UA"/>
        </w:rPr>
      </w:pPr>
    </w:p>
    <w:p w:rsidR="007568AF" w:rsidRDefault="007568AF" w:rsidP="007568AF">
      <w:pPr>
        <w:rPr>
          <w:lang w:val="uk-UA"/>
        </w:rPr>
      </w:pPr>
      <w:r>
        <w:rPr>
          <w:lang w:val="uk-UA"/>
        </w:rPr>
        <w:t>1. Суддя повинен стежити за точним виконанням Правил шахової гри.</w:t>
      </w:r>
    </w:p>
    <w:p w:rsidR="007568AF" w:rsidRDefault="007568AF" w:rsidP="007568AF">
      <w:pPr>
        <w:rPr>
          <w:lang w:val="uk-UA"/>
        </w:rPr>
      </w:pPr>
      <w:r>
        <w:rPr>
          <w:lang w:val="uk-UA"/>
        </w:rPr>
        <w:t xml:space="preserve">Суддя повинен: </w:t>
      </w:r>
    </w:p>
    <w:p w:rsidR="007568AF" w:rsidRDefault="007568AF" w:rsidP="007568AF">
      <w:pPr>
        <w:rPr>
          <w:lang w:val="uk-UA"/>
        </w:rPr>
      </w:pPr>
      <w:r>
        <w:rPr>
          <w:lang w:val="uk-UA"/>
        </w:rPr>
        <w:t xml:space="preserve">забезпечити </w:t>
      </w:r>
      <w:proofErr w:type="spellStart"/>
      <w:r>
        <w:rPr>
          <w:lang w:val="uk-UA"/>
        </w:rPr>
        <w:t>фейр-плей</w:t>
      </w:r>
      <w:proofErr w:type="spellEnd"/>
      <w:r>
        <w:rPr>
          <w:lang w:val="uk-UA"/>
        </w:rPr>
        <w:t>;</w:t>
      </w:r>
    </w:p>
    <w:p w:rsidR="007568AF" w:rsidRDefault="007568AF" w:rsidP="007568AF">
      <w:pPr>
        <w:rPr>
          <w:lang w:val="uk-UA"/>
        </w:rPr>
      </w:pPr>
      <w:r>
        <w:rPr>
          <w:lang w:val="uk-UA"/>
        </w:rPr>
        <w:t>діяти в інтересах найкращого проведення змагань;</w:t>
      </w:r>
    </w:p>
    <w:p w:rsidR="007568AF" w:rsidRDefault="007568AF" w:rsidP="007568AF">
      <w:pPr>
        <w:rPr>
          <w:lang w:val="uk-UA"/>
        </w:rPr>
      </w:pPr>
      <w:r>
        <w:rPr>
          <w:lang w:val="uk-UA"/>
        </w:rPr>
        <w:t>забезпечувати доброзичливу ігрову обстановку;</w:t>
      </w:r>
    </w:p>
    <w:p w:rsidR="007568AF" w:rsidRDefault="007568AF" w:rsidP="007568AF">
      <w:pPr>
        <w:rPr>
          <w:lang w:val="uk-UA"/>
        </w:rPr>
      </w:pPr>
      <w:r>
        <w:rPr>
          <w:lang w:val="uk-UA"/>
        </w:rPr>
        <w:t>стежити за тим, щоб гравцям не заважали;</w:t>
      </w:r>
    </w:p>
    <w:p w:rsidR="007568AF" w:rsidRDefault="007568AF" w:rsidP="007568AF">
      <w:pPr>
        <w:rPr>
          <w:lang w:val="uk-UA"/>
        </w:rPr>
      </w:pPr>
      <w:r>
        <w:rPr>
          <w:lang w:val="uk-UA"/>
        </w:rPr>
        <w:t>контролювати перебіг змагань;</w:t>
      </w:r>
    </w:p>
    <w:p w:rsidR="007568AF" w:rsidRDefault="007568AF" w:rsidP="007568AF">
      <w:pPr>
        <w:rPr>
          <w:lang w:val="uk-UA"/>
        </w:rPr>
      </w:pPr>
      <w:r>
        <w:rPr>
          <w:lang w:val="uk-UA"/>
        </w:rPr>
        <w:t>вжити спеціальних заходів в інтересах шахістів-інвалідів та гравців яким потрібна медична допомога.</w:t>
      </w:r>
    </w:p>
    <w:p w:rsidR="007568AF" w:rsidRDefault="007568AF" w:rsidP="007568AF">
      <w:pPr>
        <w:rPr>
          <w:lang w:val="uk-UA"/>
        </w:rPr>
      </w:pPr>
    </w:p>
    <w:p w:rsidR="007568AF" w:rsidRDefault="007568AF" w:rsidP="007568AF">
      <w:pPr>
        <w:rPr>
          <w:lang w:val="uk-UA"/>
        </w:rPr>
      </w:pPr>
      <w:r>
        <w:rPr>
          <w:lang w:val="uk-UA"/>
        </w:rPr>
        <w:t>2. Суддя повинен стежити за партіями, особливо, коли у гравців залишається обмаль часу, домагатись виконання ними рішень, які він приймає, та, при необхідності, накладати на гравців відповідні стягнення.</w:t>
      </w:r>
    </w:p>
    <w:p w:rsidR="007568AF" w:rsidRDefault="007568AF" w:rsidP="007568AF">
      <w:pPr>
        <w:rPr>
          <w:lang w:val="uk-UA"/>
        </w:rPr>
      </w:pPr>
    </w:p>
    <w:p w:rsidR="007568AF" w:rsidRDefault="007568AF" w:rsidP="007568AF">
      <w:pPr>
        <w:rPr>
          <w:lang w:val="uk-UA"/>
        </w:rPr>
      </w:pPr>
      <w:r>
        <w:rPr>
          <w:lang w:val="uk-UA"/>
        </w:rPr>
        <w:t xml:space="preserve">3.Суддя може призначити асистентів для стеження за партіями, наприклад, у випадку коли у кількох гравців залишається обмаль часу. </w:t>
      </w:r>
    </w:p>
    <w:p w:rsidR="007568AF" w:rsidRDefault="007568AF" w:rsidP="007568AF">
      <w:pPr>
        <w:rPr>
          <w:lang w:val="uk-UA"/>
        </w:rPr>
      </w:pPr>
    </w:p>
    <w:p w:rsidR="007568AF" w:rsidRDefault="007568AF" w:rsidP="007568AF">
      <w:pPr>
        <w:rPr>
          <w:lang w:val="uk-UA"/>
        </w:rPr>
      </w:pPr>
      <w:r>
        <w:rPr>
          <w:lang w:val="uk-UA"/>
        </w:rPr>
        <w:t>4. Суддя може додати одному чи обом гравцям додатковий час, якщо під час партії виникали перешкоди зовнішнього характеру.</w:t>
      </w:r>
    </w:p>
    <w:p w:rsidR="007568AF" w:rsidRDefault="007568AF" w:rsidP="007568AF">
      <w:pPr>
        <w:rPr>
          <w:lang w:val="uk-UA"/>
        </w:rPr>
      </w:pPr>
    </w:p>
    <w:p w:rsidR="007568AF" w:rsidRDefault="007568AF" w:rsidP="007568AF">
      <w:pPr>
        <w:rPr>
          <w:lang w:val="uk-UA"/>
        </w:rPr>
      </w:pPr>
      <w:r>
        <w:rPr>
          <w:lang w:val="uk-UA"/>
        </w:rPr>
        <w:t>5. Суддя не повинен втручатися у гру, за винятком випадків, що вказані в Правилах шахової гри. Він не повинен указувати кількість завершених ходів, за винятком застосування пунктів 4-6 підрозділу 8 розділу II цих Правил, коли хоча б один прапорець впав. Суддя повинен утримуватись від інформування гравця про те, що його партнер завершив хід, або гравець забув перемкнути шаховий годинник.</w:t>
      </w:r>
    </w:p>
    <w:p w:rsidR="007568AF" w:rsidRDefault="007568AF" w:rsidP="007568AF">
      <w:pPr>
        <w:rPr>
          <w:lang w:val="uk-UA"/>
        </w:rPr>
      </w:pPr>
      <w:r>
        <w:rPr>
          <w:lang w:val="uk-UA"/>
        </w:rPr>
        <w:t xml:space="preserve">Якщо хтось з присутніх побачить порушення, він може повідомити про це тільки суддю. Гравці в інших партіях не повинні обговорювати гру чи будь-яким іншим чином заважати грі. Глядачам забороняється заважати грі. У разі необхідності суддя може вивести порушників з ігрової зони. </w:t>
      </w:r>
    </w:p>
    <w:p w:rsidR="007568AF" w:rsidRDefault="007568AF" w:rsidP="007568AF">
      <w:pPr>
        <w:rPr>
          <w:lang w:val="uk-UA"/>
        </w:rPr>
      </w:pPr>
      <w:r>
        <w:rPr>
          <w:lang w:val="uk-UA"/>
        </w:rPr>
        <w:t>Без дозволу судді забороняється користуватися мобільним телефоном або іншим засобом зв’язку в ігровій зоні та суміжних зонах, зазначених суддею.</w:t>
      </w:r>
    </w:p>
    <w:p w:rsidR="007568AF" w:rsidRDefault="007568AF" w:rsidP="007568AF">
      <w:pPr>
        <w:rPr>
          <w:lang w:val="uk-UA"/>
        </w:rPr>
      </w:pPr>
    </w:p>
    <w:p w:rsidR="007568AF" w:rsidRDefault="007568AF" w:rsidP="007568AF">
      <w:pPr>
        <w:rPr>
          <w:lang w:val="uk-UA"/>
        </w:rPr>
      </w:pPr>
      <w:r>
        <w:rPr>
          <w:lang w:val="uk-UA"/>
        </w:rPr>
        <w:t>6. Суддя може накласти одне (або більше) з таких стягнень:</w:t>
      </w:r>
    </w:p>
    <w:p w:rsidR="007568AF" w:rsidRDefault="007568AF" w:rsidP="007568AF">
      <w:pPr>
        <w:rPr>
          <w:lang w:val="uk-UA"/>
        </w:rPr>
      </w:pPr>
    </w:p>
    <w:p w:rsidR="007568AF" w:rsidRDefault="007568AF" w:rsidP="007568AF">
      <w:pPr>
        <w:rPr>
          <w:lang w:val="uk-UA"/>
        </w:rPr>
      </w:pPr>
      <w:r>
        <w:rPr>
          <w:lang w:val="uk-UA"/>
        </w:rPr>
        <w:t>1) попередження;</w:t>
      </w:r>
    </w:p>
    <w:p w:rsidR="007568AF" w:rsidRDefault="007568AF" w:rsidP="007568AF">
      <w:pPr>
        <w:rPr>
          <w:lang w:val="uk-UA"/>
        </w:rPr>
      </w:pPr>
    </w:p>
    <w:p w:rsidR="007568AF" w:rsidRDefault="007568AF" w:rsidP="007568AF">
      <w:pPr>
        <w:rPr>
          <w:lang w:val="uk-UA"/>
        </w:rPr>
      </w:pPr>
      <w:r>
        <w:rPr>
          <w:lang w:val="uk-UA"/>
        </w:rPr>
        <w:t>2) надання партнеру додаткового часу;</w:t>
      </w:r>
    </w:p>
    <w:p w:rsidR="007568AF" w:rsidRDefault="007568AF" w:rsidP="007568AF">
      <w:pPr>
        <w:rPr>
          <w:lang w:val="uk-UA"/>
        </w:rPr>
      </w:pPr>
    </w:p>
    <w:p w:rsidR="007568AF" w:rsidRDefault="007568AF" w:rsidP="007568AF">
      <w:pPr>
        <w:rPr>
          <w:lang w:val="uk-UA"/>
        </w:rPr>
      </w:pPr>
      <w:r>
        <w:rPr>
          <w:lang w:val="uk-UA"/>
        </w:rPr>
        <w:t>3) зменшення часу, що залишився у порушника;</w:t>
      </w:r>
    </w:p>
    <w:p w:rsidR="007568AF" w:rsidRDefault="007568AF" w:rsidP="007568AF">
      <w:pPr>
        <w:rPr>
          <w:lang w:val="uk-UA"/>
        </w:rPr>
      </w:pPr>
    </w:p>
    <w:p w:rsidR="007568AF" w:rsidRDefault="007568AF" w:rsidP="007568AF">
      <w:pPr>
        <w:rPr>
          <w:lang w:val="uk-UA"/>
        </w:rPr>
      </w:pPr>
      <w:r>
        <w:rPr>
          <w:lang w:val="uk-UA"/>
        </w:rPr>
        <w:t>4) збільшення очок у партії партнеру до максимально можливого у цій партії;</w:t>
      </w:r>
    </w:p>
    <w:p w:rsidR="007568AF" w:rsidRDefault="007568AF" w:rsidP="007568AF">
      <w:pPr>
        <w:rPr>
          <w:lang w:val="uk-UA"/>
        </w:rPr>
      </w:pPr>
    </w:p>
    <w:p w:rsidR="007568AF" w:rsidRDefault="007568AF" w:rsidP="007568AF">
      <w:pPr>
        <w:rPr>
          <w:lang w:val="uk-UA"/>
        </w:rPr>
      </w:pPr>
      <w:r>
        <w:rPr>
          <w:lang w:val="uk-UA"/>
        </w:rPr>
        <w:t>5) зменшення очок у партії у порушника;</w:t>
      </w:r>
    </w:p>
    <w:p w:rsidR="007568AF" w:rsidRDefault="007568AF" w:rsidP="007568AF">
      <w:pPr>
        <w:rPr>
          <w:lang w:val="uk-UA"/>
        </w:rPr>
      </w:pPr>
    </w:p>
    <w:p w:rsidR="007568AF" w:rsidRDefault="007568AF" w:rsidP="007568AF">
      <w:pPr>
        <w:rPr>
          <w:lang w:val="uk-UA"/>
        </w:rPr>
      </w:pPr>
      <w:r>
        <w:rPr>
          <w:lang w:val="uk-UA"/>
        </w:rPr>
        <w:t>6) зарахування порушнику поразки у партії (результат партнера визначає суддя);</w:t>
      </w:r>
    </w:p>
    <w:p w:rsidR="007568AF" w:rsidRDefault="007568AF" w:rsidP="007568AF">
      <w:pPr>
        <w:rPr>
          <w:lang w:val="uk-UA"/>
        </w:rPr>
      </w:pPr>
    </w:p>
    <w:p w:rsidR="007568AF" w:rsidRDefault="007568AF" w:rsidP="007568AF">
      <w:pPr>
        <w:rPr>
          <w:lang w:val="uk-UA"/>
        </w:rPr>
      </w:pPr>
      <w:r>
        <w:rPr>
          <w:lang w:val="uk-UA"/>
        </w:rPr>
        <w:t>7) штраф (завчасно оголошений);</w:t>
      </w:r>
    </w:p>
    <w:p w:rsidR="007568AF" w:rsidRDefault="007568AF" w:rsidP="007568AF">
      <w:pPr>
        <w:rPr>
          <w:lang w:val="uk-UA"/>
        </w:rPr>
      </w:pPr>
    </w:p>
    <w:p w:rsidR="007568AF" w:rsidRDefault="007568AF" w:rsidP="007568AF">
      <w:pPr>
        <w:rPr>
          <w:lang w:val="uk-UA"/>
        </w:rPr>
      </w:pPr>
      <w:r>
        <w:rPr>
          <w:lang w:val="uk-UA"/>
        </w:rPr>
        <w:t>8) вилучення зі змагання.</w:t>
      </w:r>
    </w:p>
    <w:p w:rsidR="007568AF" w:rsidRDefault="007568AF" w:rsidP="007568AF">
      <w:pPr>
        <w:rPr>
          <w:lang w:val="uk-UA"/>
        </w:rPr>
      </w:pPr>
    </w:p>
    <w:p w:rsidR="007568AF" w:rsidRDefault="007568AF" w:rsidP="007568AF">
      <w:pPr>
        <w:pStyle w:val="2"/>
      </w:pPr>
      <w:bookmarkStart w:id="423" w:name="_Toc400358493"/>
      <w:bookmarkStart w:id="424" w:name="_Toc346661696"/>
      <w:bookmarkStart w:id="425" w:name="_Toc346661412"/>
      <w:bookmarkStart w:id="426" w:name="_Toc346661270"/>
      <w:bookmarkStart w:id="427" w:name="_Toc346661122"/>
      <w:bookmarkStart w:id="428" w:name="_Toc346660980"/>
      <w:bookmarkStart w:id="429" w:name="_Toc346660832"/>
      <w:bookmarkStart w:id="430" w:name="_Toc346660690"/>
      <w:bookmarkStart w:id="431" w:name="_Toc346660388"/>
      <w:bookmarkStart w:id="432" w:name="_Toc346541398"/>
      <w:r>
        <w:t>13. Алгебраїчна нотація</w:t>
      </w:r>
      <w:bookmarkEnd w:id="423"/>
      <w:bookmarkEnd w:id="424"/>
      <w:bookmarkEnd w:id="425"/>
      <w:bookmarkEnd w:id="426"/>
      <w:bookmarkEnd w:id="427"/>
      <w:bookmarkEnd w:id="428"/>
      <w:bookmarkEnd w:id="429"/>
      <w:bookmarkEnd w:id="430"/>
      <w:bookmarkEnd w:id="431"/>
      <w:bookmarkEnd w:id="432"/>
    </w:p>
    <w:p w:rsidR="007568AF" w:rsidRDefault="007568AF" w:rsidP="007568AF">
      <w:pPr>
        <w:rPr>
          <w:lang w:val="uk-UA"/>
        </w:rPr>
      </w:pPr>
    </w:p>
    <w:p w:rsidR="007568AF" w:rsidRDefault="007568AF" w:rsidP="007568AF">
      <w:pPr>
        <w:rPr>
          <w:lang w:val="uk-UA"/>
        </w:rPr>
      </w:pPr>
      <w:r>
        <w:rPr>
          <w:lang w:val="uk-UA"/>
        </w:rPr>
        <w:t xml:space="preserve">1.ФІДЕ визнає для своїх турнірів і матчів тільки одну систему нотації - алгебраїчну і рекомендує її використання також для шахової літератури та періодики. Бланки запису, що містять систему нотації, відмінну від алгебраїчної, </w:t>
      </w:r>
      <w:r>
        <w:rPr>
          <w:lang w:val="uk-UA"/>
        </w:rPr>
        <w:lastRenderedPageBreak/>
        <w:t>не можуть бути використані як доказ у випадках, де для цієї мети звичайно використовується бланк запису гравця. Суддя, помітивши, що гравець використовує відмінну від алгебраїчної систему нотації, має попередити його про дане правило.</w:t>
      </w:r>
    </w:p>
    <w:p w:rsidR="007568AF" w:rsidRDefault="007568AF" w:rsidP="007568AF">
      <w:pPr>
        <w:rPr>
          <w:lang w:val="uk-UA"/>
        </w:rPr>
      </w:pPr>
    </w:p>
    <w:p w:rsidR="007568AF" w:rsidRDefault="007568AF" w:rsidP="007568AF">
      <w:pPr>
        <w:rPr>
          <w:lang w:val="uk-UA"/>
        </w:rPr>
      </w:pPr>
      <w:r>
        <w:rPr>
          <w:lang w:val="uk-UA"/>
        </w:rPr>
        <w:t>2.</w:t>
      </w:r>
      <w:bookmarkStart w:id="433" w:name="_Toc346661697"/>
      <w:bookmarkStart w:id="434" w:name="_Toc346661413"/>
      <w:bookmarkStart w:id="435" w:name="_Toc346661271"/>
      <w:bookmarkStart w:id="436" w:name="_Toc346661123"/>
      <w:bookmarkStart w:id="437" w:name="_Toc346660981"/>
      <w:bookmarkStart w:id="438" w:name="_Toc346660833"/>
      <w:bookmarkStart w:id="439" w:name="_Toc346660691"/>
      <w:bookmarkStart w:id="440" w:name="_Toc346660389"/>
      <w:r>
        <w:rPr>
          <w:lang w:val="uk-UA"/>
        </w:rPr>
        <w:t xml:space="preserve"> Опис алгебраїчної нотації</w:t>
      </w:r>
      <w:bookmarkEnd w:id="433"/>
      <w:bookmarkEnd w:id="434"/>
      <w:bookmarkEnd w:id="435"/>
      <w:bookmarkEnd w:id="436"/>
      <w:bookmarkEnd w:id="437"/>
      <w:bookmarkEnd w:id="438"/>
      <w:bookmarkEnd w:id="439"/>
      <w:bookmarkEnd w:id="440"/>
    </w:p>
    <w:p w:rsidR="007568AF" w:rsidRDefault="007568AF" w:rsidP="007568AF">
      <w:pPr>
        <w:rPr>
          <w:lang w:val="uk-UA"/>
        </w:rPr>
      </w:pPr>
      <w:r>
        <w:rPr>
          <w:lang w:val="uk-UA"/>
        </w:rPr>
        <w:t>У цьому описі «фігура» означає фігуру на відміну від пішака.</w:t>
      </w:r>
    </w:p>
    <w:p w:rsidR="007568AF" w:rsidRDefault="007568AF" w:rsidP="007568AF">
      <w:pPr>
        <w:rPr>
          <w:lang w:val="uk-UA"/>
        </w:rPr>
      </w:pPr>
      <w:r>
        <w:rPr>
          <w:lang w:val="uk-UA"/>
        </w:rPr>
        <w:t xml:space="preserve">Кожна фігура позначається скорочено. На англійській мові - це перша велика літера свого найменування </w:t>
      </w:r>
    </w:p>
    <w:p w:rsidR="007568AF" w:rsidRDefault="007568AF" w:rsidP="007568AF">
      <w:pPr>
        <w:rPr>
          <w:lang w:val="uk-UA"/>
        </w:rPr>
      </w:pPr>
      <w:r>
        <w:rPr>
          <w:lang w:val="uk-UA"/>
        </w:rPr>
        <w:t xml:space="preserve">Наприклад: К - </w:t>
      </w:r>
      <w:proofErr w:type="spellStart"/>
      <w:r>
        <w:rPr>
          <w:lang w:val="uk-UA"/>
        </w:rPr>
        <w:t>King</w:t>
      </w:r>
      <w:proofErr w:type="spellEnd"/>
      <w:r>
        <w:rPr>
          <w:lang w:val="uk-UA"/>
        </w:rPr>
        <w:t xml:space="preserve"> (король), Q - </w:t>
      </w:r>
      <w:proofErr w:type="spellStart"/>
      <w:r>
        <w:rPr>
          <w:lang w:val="uk-UA"/>
        </w:rPr>
        <w:t>Queen</w:t>
      </w:r>
      <w:proofErr w:type="spellEnd"/>
      <w:r>
        <w:rPr>
          <w:lang w:val="uk-UA"/>
        </w:rPr>
        <w:t xml:space="preserve"> (ферзь), R - </w:t>
      </w:r>
      <w:proofErr w:type="spellStart"/>
      <w:r>
        <w:rPr>
          <w:lang w:val="uk-UA"/>
        </w:rPr>
        <w:t>Rook</w:t>
      </w:r>
      <w:proofErr w:type="spellEnd"/>
      <w:r>
        <w:rPr>
          <w:lang w:val="uk-UA"/>
        </w:rPr>
        <w:t xml:space="preserve"> (тура), В - </w:t>
      </w:r>
      <w:proofErr w:type="spellStart"/>
      <w:r>
        <w:rPr>
          <w:lang w:val="uk-UA"/>
        </w:rPr>
        <w:t>Вishop</w:t>
      </w:r>
      <w:proofErr w:type="spellEnd"/>
      <w:r>
        <w:rPr>
          <w:lang w:val="uk-UA"/>
        </w:rPr>
        <w:t xml:space="preserve"> (слон), N – </w:t>
      </w:r>
      <w:proofErr w:type="spellStart"/>
      <w:r>
        <w:rPr>
          <w:lang w:val="uk-UA"/>
        </w:rPr>
        <w:t>Knight</w:t>
      </w:r>
      <w:proofErr w:type="spellEnd"/>
      <w:r>
        <w:rPr>
          <w:lang w:val="uk-UA"/>
        </w:rPr>
        <w:t xml:space="preserve"> (кінь, для зручності позначається літерою N).</w:t>
      </w:r>
    </w:p>
    <w:p w:rsidR="007568AF" w:rsidRDefault="007568AF" w:rsidP="007568AF">
      <w:pPr>
        <w:rPr>
          <w:lang w:val="uk-UA"/>
        </w:rPr>
      </w:pPr>
    </w:p>
    <w:p w:rsidR="007568AF" w:rsidRDefault="007568AF" w:rsidP="007568AF">
      <w:pPr>
        <w:rPr>
          <w:lang w:val="uk-UA"/>
        </w:rPr>
      </w:pPr>
      <w:r>
        <w:rPr>
          <w:lang w:val="uk-UA"/>
        </w:rPr>
        <w:t xml:space="preserve">3. Для скороченого найменування фігур кожен гравець може використовувати першу літеру назви, застосованої у його країні. Наприклад: F </w:t>
      </w:r>
      <w:proofErr w:type="spellStart"/>
      <w:r>
        <w:rPr>
          <w:lang w:val="uk-UA"/>
        </w:rPr>
        <w:t>-для</w:t>
      </w:r>
      <w:proofErr w:type="spellEnd"/>
      <w:r>
        <w:rPr>
          <w:lang w:val="uk-UA"/>
        </w:rPr>
        <w:t xml:space="preserve"> слона відповідає французькій, L - голландській та німецькій мовам. В українській мові: </w:t>
      </w:r>
      <w:proofErr w:type="spellStart"/>
      <w:r>
        <w:rPr>
          <w:lang w:val="uk-UA"/>
        </w:rPr>
        <w:t>Кр</w:t>
      </w:r>
      <w:proofErr w:type="spellEnd"/>
      <w:r>
        <w:rPr>
          <w:lang w:val="uk-UA"/>
        </w:rPr>
        <w:t xml:space="preserve"> - король (в українській мові для короля застосовуються дві літери), Ф - ферзь, Т - тура, С - слон, К - кінь. У друкованих публікаціях рекомендується застосовувати зображення фігур.</w:t>
      </w:r>
    </w:p>
    <w:p w:rsidR="007568AF" w:rsidRDefault="007568AF" w:rsidP="007568AF">
      <w:pPr>
        <w:rPr>
          <w:lang w:val="uk-UA"/>
        </w:rPr>
      </w:pPr>
    </w:p>
    <w:p w:rsidR="007568AF" w:rsidRDefault="007568AF" w:rsidP="007568AF">
      <w:pPr>
        <w:rPr>
          <w:lang w:val="uk-UA"/>
        </w:rPr>
      </w:pPr>
      <w:bookmarkStart w:id="441" w:name="_Toc346661701"/>
      <w:bookmarkStart w:id="442" w:name="_Toc346661417"/>
      <w:bookmarkStart w:id="443" w:name="_Toc346661275"/>
      <w:bookmarkStart w:id="444" w:name="_Toc346661127"/>
      <w:bookmarkStart w:id="445" w:name="_Toc346660985"/>
      <w:bookmarkStart w:id="446" w:name="_Toc346660837"/>
      <w:bookmarkStart w:id="447" w:name="_Toc346660695"/>
      <w:bookmarkStart w:id="448" w:name="_Toc346660393"/>
      <w:bookmarkStart w:id="449" w:name="_Toc346541402"/>
      <w:r>
        <w:rPr>
          <w:lang w:val="uk-UA"/>
        </w:rPr>
        <w:t>4.</w:t>
      </w:r>
      <w:bookmarkEnd w:id="441"/>
      <w:bookmarkEnd w:id="442"/>
      <w:bookmarkEnd w:id="443"/>
      <w:bookmarkEnd w:id="444"/>
      <w:bookmarkEnd w:id="445"/>
      <w:bookmarkEnd w:id="446"/>
      <w:bookmarkEnd w:id="447"/>
      <w:bookmarkEnd w:id="448"/>
      <w:bookmarkEnd w:id="449"/>
      <w:r>
        <w:rPr>
          <w:lang w:val="uk-UA"/>
        </w:rPr>
        <w:t xml:space="preserve"> Пішаки не позначаються їх першою літерою, а </w:t>
      </w:r>
      <w:proofErr w:type="spellStart"/>
      <w:r>
        <w:rPr>
          <w:lang w:val="uk-UA"/>
        </w:rPr>
        <w:t>розпізнаються</w:t>
      </w:r>
      <w:proofErr w:type="spellEnd"/>
      <w:r>
        <w:rPr>
          <w:lang w:val="uk-UA"/>
        </w:rPr>
        <w:t xml:space="preserve"> за відсутності такої літери. Наприклад: е5, d4, а5, але не pe5, Pd4, pa5.</w:t>
      </w:r>
    </w:p>
    <w:p w:rsidR="007568AF" w:rsidRDefault="007568AF" w:rsidP="007568AF">
      <w:pPr>
        <w:rPr>
          <w:lang w:val="uk-UA"/>
        </w:rPr>
      </w:pPr>
    </w:p>
    <w:p w:rsidR="007568AF" w:rsidRDefault="007568AF" w:rsidP="007568AF">
      <w:pPr>
        <w:rPr>
          <w:lang w:val="uk-UA"/>
        </w:rPr>
      </w:pPr>
      <w:r>
        <w:rPr>
          <w:lang w:val="uk-UA"/>
        </w:rPr>
        <w:t>5. Вісім вертикалей (зліва направо - для білих, справа наліво - для чорних) позначаються маленькими літерами а, b, с, d, e, f, g і h відповідно.</w:t>
      </w:r>
    </w:p>
    <w:p w:rsidR="007568AF" w:rsidRDefault="007568AF" w:rsidP="007568AF">
      <w:pPr>
        <w:rPr>
          <w:lang w:val="uk-UA"/>
        </w:rPr>
      </w:pPr>
    </w:p>
    <w:p w:rsidR="007568AF" w:rsidRDefault="007568AF" w:rsidP="007568AF">
      <w:pPr>
        <w:rPr>
          <w:lang w:val="uk-UA"/>
        </w:rPr>
      </w:pPr>
      <w:r>
        <w:rPr>
          <w:lang w:val="uk-UA"/>
        </w:rPr>
        <w:t>6. Вісім горизонталей (знизу догори - для білих і згори донизу - для чорних) нумеруються 1, 2, 3, 4. 5, 6, 7 і 8 відповідно. Отже, у початковій позиції білі фігури й пішаки встановлюють на першій і другій горизонталях, чорні фігури й пішаки - на восьмій та сьомій горизонталях.</w:t>
      </w:r>
    </w:p>
    <w:p w:rsidR="007568AF" w:rsidRDefault="007568AF" w:rsidP="007568AF">
      <w:pPr>
        <w:rPr>
          <w:lang w:val="uk-UA"/>
        </w:rPr>
      </w:pPr>
    </w:p>
    <w:p w:rsidR="007568AF" w:rsidRDefault="007568AF" w:rsidP="007568AF">
      <w:pPr>
        <w:rPr>
          <w:lang w:val="uk-UA"/>
        </w:rPr>
      </w:pPr>
      <w:r>
        <w:rPr>
          <w:lang w:val="uk-UA"/>
        </w:rPr>
        <w:t>7. Таким чином, кожне із шістдесяти чотирьох полів має своє постійне позначення, що складається з єдино можливої комбінації літери та цифри:</w:t>
      </w:r>
    </w:p>
    <w:p w:rsidR="007568AF" w:rsidRDefault="007568AF" w:rsidP="007568AF">
      <w:pPr>
        <w:rPr>
          <w:lang w:val="uk-UA"/>
        </w:rPr>
      </w:pPr>
    </w:p>
    <w:p w:rsidR="007568AF" w:rsidRDefault="007568AF" w:rsidP="007568AF">
      <w:pPr>
        <w:rPr>
          <w:lang w:val="uk-UA"/>
        </w:rPr>
      </w:pPr>
      <w:r>
        <w:rPr>
          <w:lang w:val="uk-UA"/>
        </w:rPr>
        <w:object w:dxaOrig="3195" w:dyaOrig="2925">
          <v:shape id="_x0000_i1025" type="#_x0000_t75" style="width:159.8pt;height:146.35pt" o:ole="" fillcolor="window">
            <v:imagedata r:id="rId42" o:title=""/>
          </v:shape>
          <o:OLEObject Type="Embed" ProgID="Unknown" ShapeID="_x0000_i1025" DrawAspect="Content" ObjectID="_1550441337" r:id="rId43"/>
        </w:object>
      </w:r>
    </w:p>
    <w:p w:rsidR="007568AF" w:rsidRDefault="007568AF" w:rsidP="007568AF">
      <w:pPr>
        <w:rPr>
          <w:lang w:val="uk-UA"/>
        </w:rPr>
      </w:pPr>
    </w:p>
    <w:p w:rsidR="007568AF" w:rsidRDefault="007568AF" w:rsidP="007568AF">
      <w:pPr>
        <w:rPr>
          <w:lang w:val="uk-UA"/>
        </w:rPr>
      </w:pPr>
      <w:r>
        <w:rPr>
          <w:lang w:val="uk-UA"/>
        </w:rPr>
        <w:t>8. Кожен хід фігури позначається за допомогою скороченого найменування відповідної фігури і поля, на яке вона переміщується.</w:t>
      </w:r>
    </w:p>
    <w:p w:rsidR="007568AF" w:rsidRDefault="007568AF" w:rsidP="007568AF">
      <w:pPr>
        <w:rPr>
          <w:lang w:val="uk-UA"/>
        </w:rPr>
      </w:pPr>
      <w:r>
        <w:rPr>
          <w:lang w:val="uk-UA"/>
        </w:rPr>
        <w:t>Тут дефіс не потрібен. Наприклад: Ве5, Nf3, Rd1.</w:t>
      </w:r>
    </w:p>
    <w:p w:rsidR="007568AF" w:rsidRDefault="007568AF" w:rsidP="007568AF">
      <w:pPr>
        <w:rPr>
          <w:lang w:val="uk-UA"/>
        </w:rPr>
      </w:pPr>
      <w:r>
        <w:rPr>
          <w:lang w:val="uk-UA"/>
        </w:rPr>
        <w:t>Для пішаків указують тільки поля, на які вони переміщуються.</w:t>
      </w:r>
    </w:p>
    <w:p w:rsidR="007568AF" w:rsidRDefault="007568AF" w:rsidP="007568AF">
      <w:pPr>
        <w:rPr>
          <w:lang w:val="uk-UA"/>
        </w:rPr>
      </w:pPr>
      <w:r>
        <w:rPr>
          <w:lang w:val="uk-UA"/>
        </w:rPr>
        <w:t>Наприклад: е5, d4, а5.</w:t>
      </w:r>
    </w:p>
    <w:p w:rsidR="007568AF" w:rsidRDefault="007568AF" w:rsidP="007568AF">
      <w:pPr>
        <w:rPr>
          <w:lang w:val="uk-UA"/>
        </w:rPr>
      </w:pPr>
    </w:p>
    <w:p w:rsidR="007568AF" w:rsidRDefault="007568AF" w:rsidP="007568AF">
      <w:pPr>
        <w:rPr>
          <w:lang w:val="uk-UA"/>
        </w:rPr>
      </w:pPr>
      <w:r>
        <w:rPr>
          <w:lang w:val="uk-UA"/>
        </w:rPr>
        <w:t>9. Коли фігура здійснює взяття, слід ставити знак «х», між скороченим найменуванням фігури і полем, на яке вона переміщується.</w:t>
      </w:r>
    </w:p>
    <w:p w:rsidR="007568AF" w:rsidRDefault="007568AF" w:rsidP="007568AF">
      <w:pPr>
        <w:rPr>
          <w:lang w:val="uk-UA"/>
        </w:rPr>
      </w:pPr>
      <w:r>
        <w:rPr>
          <w:lang w:val="uk-UA"/>
        </w:rPr>
        <w:t>Наприклад: Вxе5, Nxf3, Rxd1.</w:t>
      </w:r>
    </w:p>
    <w:p w:rsidR="007568AF" w:rsidRDefault="007568AF" w:rsidP="007568AF">
      <w:pPr>
        <w:rPr>
          <w:lang w:val="uk-UA"/>
        </w:rPr>
      </w:pPr>
      <w:r>
        <w:rPr>
          <w:lang w:val="uk-UA"/>
        </w:rPr>
        <w:t>Коли взяття здійснює пішак, треба вказати вертикаль, з якої він переміщується, потім знак «х» і поле, на яке він перемістився.</w:t>
      </w:r>
    </w:p>
    <w:p w:rsidR="007568AF" w:rsidRDefault="007568AF" w:rsidP="007568AF">
      <w:pPr>
        <w:rPr>
          <w:lang w:val="uk-UA"/>
        </w:rPr>
      </w:pPr>
      <w:r>
        <w:rPr>
          <w:lang w:val="uk-UA"/>
        </w:rPr>
        <w:t xml:space="preserve">Наприклад: dхе5, </w:t>
      </w:r>
      <w:proofErr w:type="spellStart"/>
      <w:r>
        <w:rPr>
          <w:lang w:val="uk-UA"/>
        </w:rPr>
        <w:t>gxfЗ</w:t>
      </w:r>
      <w:proofErr w:type="spellEnd"/>
      <w:r>
        <w:rPr>
          <w:lang w:val="uk-UA"/>
        </w:rPr>
        <w:t>, ахb5.</w:t>
      </w:r>
    </w:p>
    <w:p w:rsidR="007568AF" w:rsidRDefault="007568AF" w:rsidP="007568AF">
      <w:pPr>
        <w:rPr>
          <w:lang w:val="uk-UA"/>
        </w:rPr>
      </w:pPr>
      <w:r>
        <w:rPr>
          <w:lang w:val="uk-UA"/>
        </w:rPr>
        <w:t>У випадку «взяття на проході» може додаватися позначка «</w:t>
      </w:r>
      <w:proofErr w:type="spellStart"/>
      <w:r>
        <w:rPr>
          <w:lang w:val="uk-UA"/>
        </w:rPr>
        <w:t>е.р</w:t>
      </w:r>
      <w:proofErr w:type="spellEnd"/>
      <w:r>
        <w:rPr>
          <w:lang w:val="uk-UA"/>
        </w:rPr>
        <w:t>.».</w:t>
      </w:r>
    </w:p>
    <w:p w:rsidR="007568AF" w:rsidRDefault="007568AF" w:rsidP="007568AF">
      <w:pPr>
        <w:rPr>
          <w:lang w:val="uk-UA"/>
        </w:rPr>
      </w:pPr>
      <w:r>
        <w:rPr>
          <w:lang w:val="uk-UA"/>
        </w:rPr>
        <w:t xml:space="preserve">Наприклад: ехd6 </w:t>
      </w:r>
      <w:proofErr w:type="spellStart"/>
      <w:r>
        <w:rPr>
          <w:lang w:val="uk-UA"/>
        </w:rPr>
        <w:t>е.р</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10. Якщо дві однакові фігури можуть піти на одне й те ж поле, то фігура, що зробила хід, позначається таким чином:</w:t>
      </w:r>
    </w:p>
    <w:p w:rsidR="007568AF" w:rsidRDefault="007568AF" w:rsidP="007568AF">
      <w:pPr>
        <w:rPr>
          <w:lang w:val="uk-UA"/>
        </w:rPr>
      </w:pPr>
    </w:p>
    <w:p w:rsidR="007568AF" w:rsidRDefault="007568AF" w:rsidP="007568AF">
      <w:pPr>
        <w:rPr>
          <w:lang w:val="uk-UA"/>
        </w:rPr>
      </w:pPr>
      <w:r>
        <w:rPr>
          <w:lang w:val="uk-UA"/>
        </w:rPr>
        <w:t>1) якщо обидві фігури знаходяться на одній і тій же горизонталі, то позначається скорочене найменування фігури, вертикаль поля, із якої вона пішла і поле, на яке вона переміщується;</w:t>
      </w:r>
    </w:p>
    <w:p w:rsidR="007568AF" w:rsidRDefault="007568AF" w:rsidP="007568AF">
      <w:pPr>
        <w:rPr>
          <w:lang w:val="uk-UA"/>
        </w:rPr>
      </w:pPr>
    </w:p>
    <w:p w:rsidR="007568AF" w:rsidRDefault="007568AF" w:rsidP="007568AF">
      <w:pPr>
        <w:rPr>
          <w:lang w:val="uk-UA"/>
        </w:rPr>
      </w:pPr>
      <w:r>
        <w:rPr>
          <w:lang w:val="uk-UA"/>
        </w:rPr>
        <w:t>2) якщо обидві фігури знаходяться на одній і тій же вертикалі, то позначається скорочене найменування назви фігури, горизонталь поля, із якої вона пішла і поле, на яке вона переміщується;</w:t>
      </w:r>
    </w:p>
    <w:p w:rsidR="007568AF" w:rsidRDefault="007568AF" w:rsidP="007568AF">
      <w:pPr>
        <w:rPr>
          <w:lang w:val="uk-UA"/>
        </w:rPr>
      </w:pPr>
    </w:p>
    <w:p w:rsidR="007568AF" w:rsidRDefault="007568AF" w:rsidP="007568AF">
      <w:pPr>
        <w:rPr>
          <w:lang w:val="uk-UA"/>
        </w:rPr>
      </w:pPr>
      <w:r>
        <w:rPr>
          <w:lang w:val="uk-UA"/>
        </w:rPr>
        <w:t xml:space="preserve">3) якщо фігури знаходяться на різних горизонталях і вертикалях, перевага віддається способу викладеному у підпункті 2 пункту 10 підрозділу 13 розділу II цих Правил. </w:t>
      </w:r>
    </w:p>
    <w:p w:rsidR="007568AF" w:rsidRDefault="007568AF" w:rsidP="007568AF">
      <w:pPr>
        <w:rPr>
          <w:lang w:val="uk-UA"/>
        </w:rPr>
      </w:pPr>
    </w:p>
    <w:p w:rsidR="007568AF" w:rsidRDefault="007568AF" w:rsidP="007568AF">
      <w:pPr>
        <w:rPr>
          <w:lang w:val="uk-UA"/>
        </w:rPr>
      </w:pPr>
      <w:r>
        <w:rPr>
          <w:lang w:val="uk-UA"/>
        </w:rPr>
        <w:t>4) приклади:</w:t>
      </w:r>
    </w:p>
    <w:p w:rsidR="007568AF" w:rsidRDefault="007568AF" w:rsidP="007568AF">
      <w:pPr>
        <w:rPr>
          <w:lang w:val="uk-UA"/>
        </w:rPr>
      </w:pPr>
      <w:r>
        <w:rPr>
          <w:lang w:val="uk-UA"/>
        </w:rPr>
        <w:t xml:space="preserve">Два коня знаходяться на полях g1 та е1, і один з них ходить на поле </w:t>
      </w:r>
      <w:proofErr w:type="spellStart"/>
      <w:r>
        <w:rPr>
          <w:lang w:val="uk-UA"/>
        </w:rPr>
        <w:t>fЗ</w:t>
      </w:r>
      <w:proofErr w:type="spellEnd"/>
      <w:r>
        <w:rPr>
          <w:lang w:val="uk-UA"/>
        </w:rPr>
        <w:t>; може бути чи Ngf3, чи Nef3.</w:t>
      </w:r>
    </w:p>
    <w:p w:rsidR="007568AF" w:rsidRDefault="007568AF" w:rsidP="007568AF">
      <w:pPr>
        <w:rPr>
          <w:lang w:val="uk-UA"/>
        </w:rPr>
      </w:pPr>
      <w:r>
        <w:rPr>
          <w:lang w:val="uk-UA"/>
        </w:rPr>
        <w:t xml:space="preserve">Два коня знаходяться на полях g5 та g1, і один з них ходить на поле </w:t>
      </w:r>
      <w:proofErr w:type="spellStart"/>
      <w:r>
        <w:rPr>
          <w:lang w:val="uk-UA"/>
        </w:rPr>
        <w:t>fЗ</w:t>
      </w:r>
      <w:proofErr w:type="spellEnd"/>
      <w:r>
        <w:rPr>
          <w:lang w:val="uk-UA"/>
        </w:rPr>
        <w:t>; може бути чи N5f3, чи N1f3.</w:t>
      </w:r>
    </w:p>
    <w:p w:rsidR="007568AF" w:rsidRDefault="007568AF" w:rsidP="007568AF">
      <w:pPr>
        <w:rPr>
          <w:lang w:val="uk-UA"/>
        </w:rPr>
      </w:pPr>
      <w:r>
        <w:rPr>
          <w:lang w:val="uk-UA"/>
        </w:rPr>
        <w:t xml:space="preserve">Два коня знаходяться на полях h2 та d4, і один з них ходить на поле </w:t>
      </w:r>
      <w:proofErr w:type="spellStart"/>
      <w:r>
        <w:rPr>
          <w:lang w:val="uk-UA"/>
        </w:rPr>
        <w:t>fЗ</w:t>
      </w:r>
      <w:proofErr w:type="spellEnd"/>
      <w:r>
        <w:rPr>
          <w:lang w:val="uk-UA"/>
        </w:rPr>
        <w:t>; може бути чи Nhf3, чи Ndf3.</w:t>
      </w:r>
    </w:p>
    <w:p w:rsidR="007568AF" w:rsidRDefault="007568AF" w:rsidP="007568AF">
      <w:pPr>
        <w:rPr>
          <w:lang w:val="uk-UA"/>
        </w:rPr>
      </w:pPr>
      <w:r>
        <w:rPr>
          <w:lang w:val="uk-UA"/>
        </w:rPr>
        <w:t xml:space="preserve">Якщо на полі </w:t>
      </w:r>
      <w:proofErr w:type="spellStart"/>
      <w:r>
        <w:rPr>
          <w:lang w:val="uk-UA"/>
        </w:rPr>
        <w:t>fЗ</w:t>
      </w:r>
      <w:proofErr w:type="spellEnd"/>
      <w:r>
        <w:rPr>
          <w:lang w:val="uk-UA"/>
        </w:rPr>
        <w:t xml:space="preserve"> відбувається взяття, нотація у попередніх прикладах змінюються за допомогою вставки знака «х»:</w:t>
      </w:r>
    </w:p>
    <w:p w:rsidR="007568AF" w:rsidRDefault="007568AF" w:rsidP="007568AF">
      <w:pPr>
        <w:rPr>
          <w:lang w:val="uk-UA"/>
        </w:rPr>
      </w:pPr>
      <w:r>
        <w:rPr>
          <w:lang w:val="uk-UA"/>
        </w:rPr>
        <w:t>чи Ngxf3, чи Nexf3</w:t>
      </w:r>
    </w:p>
    <w:p w:rsidR="007568AF" w:rsidRDefault="007568AF" w:rsidP="007568AF">
      <w:pPr>
        <w:rPr>
          <w:lang w:val="uk-UA"/>
        </w:rPr>
      </w:pPr>
      <w:r>
        <w:rPr>
          <w:lang w:val="uk-UA"/>
        </w:rPr>
        <w:t>чи N5xf3, чи N1xf3</w:t>
      </w:r>
    </w:p>
    <w:p w:rsidR="007568AF" w:rsidRDefault="007568AF" w:rsidP="007568AF">
      <w:pPr>
        <w:rPr>
          <w:lang w:val="uk-UA"/>
        </w:rPr>
      </w:pPr>
      <w:r>
        <w:rPr>
          <w:lang w:val="uk-UA"/>
        </w:rPr>
        <w:lastRenderedPageBreak/>
        <w:t>Nhxf3, чи Ndxf3.</w:t>
      </w:r>
    </w:p>
    <w:p w:rsidR="007568AF" w:rsidRDefault="007568AF" w:rsidP="007568AF">
      <w:pPr>
        <w:rPr>
          <w:lang w:val="uk-UA"/>
        </w:rPr>
      </w:pPr>
    </w:p>
    <w:p w:rsidR="007568AF" w:rsidRDefault="007568AF" w:rsidP="007568AF">
      <w:pPr>
        <w:rPr>
          <w:lang w:val="uk-UA"/>
        </w:rPr>
      </w:pPr>
      <w:bookmarkStart w:id="450" w:name="_Toc346661709"/>
      <w:bookmarkStart w:id="451" w:name="_Toc346661425"/>
      <w:bookmarkStart w:id="452" w:name="_Toc346661283"/>
      <w:bookmarkStart w:id="453" w:name="_Toc346661135"/>
      <w:bookmarkStart w:id="454" w:name="_Toc346660993"/>
      <w:bookmarkStart w:id="455" w:name="_Toc346660845"/>
      <w:bookmarkStart w:id="456" w:name="_Toc346660703"/>
      <w:bookmarkStart w:id="457" w:name="_Toc346660401"/>
      <w:bookmarkStart w:id="458" w:name="_Toc346541410"/>
      <w:r>
        <w:rPr>
          <w:lang w:val="uk-UA"/>
        </w:rPr>
        <w:t>1</w:t>
      </w:r>
      <w:bookmarkEnd w:id="450"/>
      <w:bookmarkEnd w:id="451"/>
      <w:bookmarkEnd w:id="452"/>
      <w:bookmarkEnd w:id="453"/>
      <w:bookmarkEnd w:id="454"/>
      <w:bookmarkEnd w:id="455"/>
      <w:bookmarkEnd w:id="456"/>
      <w:bookmarkEnd w:id="457"/>
      <w:bookmarkEnd w:id="458"/>
      <w:r>
        <w:rPr>
          <w:lang w:val="uk-UA"/>
        </w:rPr>
        <w:t>1. У випадку перетворення пішака записується зроблений хід і відразу ж за ним скорочене найменування нової фігури.</w:t>
      </w:r>
    </w:p>
    <w:p w:rsidR="007568AF" w:rsidRDefault="007568AF" w:rsidP="007568AF">
      <w:pPr>
        <w:rPr>
          <w:lang w:val="uk-UA"/>
        </w:rPr>
      </w:pPr>
      <w:r>
        <w:rPr>
          <w:lang w:val="uk-UA"/>
        </w:rPr>
        <w:t>Наприклад: d8Q, f8N, b1B, g1R.</w:t>
      </w:r>
    </w:p>
    <w:p w:rsidR="007568AF" w:rsidRDefault="007568AF" w:rsidP="007568AF">
      <w:pPr>
        <w:rPr>
          <w:lang w:val="uk-UA"/>
        </w:rPr>
      </w:pPr>
    </w:p>
    <w:p w:rsidR="007568AF" w:rsidRDefault="007568AF" w:rsidP="007568AF">
      <w:pPr>
        <w:rPr>
          <w:lang w:val="uk-UA"/>
        </w:rPr>
      </w:pPr>
      <w:r>
        <w:rPr>
          <w:lang w:val="uk-UA"/>
        </w:rPr>
        <w:t>12.Пропозиція нічиєї позначається символом (=).</w:t>
      </w:r>
    </w:p>
    <w:p w:rsidR="007568AF" w:rsidRDefault="007568AF" w:rsidP="007568AF">
      <w:pPr>
        <w:rPr>
          <w:lang w:val="uk-UA"/>
        </w:rPr>
      </w:pPr>
    </w:p>
    <w:p w:rsidR="007568AF" w:rsidRDefault="007568AF" w:rsidP="007568AF">
      <w:pPr>
        <w:rPr>
          <w:lang w:val="uk-UA"/>
        </w:rPr>
      </w:pPr>
      <w:r>
        <w:rPr>
          <w:lang w:val="uk-UA"/>
        </w:rPr>
        <w:t>13.Ухвалені скорочення:</w:t>
      </w:r>
    </w:p>
    <w:p w:rsidR="007568AF" w:rsidRDefault="007568AF" w:rsidP="007568AF">
      <w:pPr>
        <w:rPr>
          <w:lang w:val="uk-UA"/>
        </w:rPr>
      </w:pPr>
      <w:r>
        <w:rPr>
          <w:lang w:val="uk-UA"/>
        </w:rPr>
        <w:t>0-0 - рокіровка з турою h1 або турою h8 (коротка рокіровка)</w:t>
      </w:r>
    </w:p>
    <w:p w:rsidR="007568AF" w:rsidRDefault="007568AF" w:rsidP="007568AF">
      <w:pPr>
        <w:rPr>
          <w:lang w:val="uk-UA"/>
        </w:rPr>
      </w:pPr>
      <w:r>
        <w:rPr>
          <w:lang w:val="uk-UA"/>
        </w:rPr>
        <w:t>0-0-0 - рокіровка з турою а1 або турою а8 (довга рокіровка)</w:t>
      </w:r>
    </w:p>
    <w:p w:rsidR="007568AF" w:rsidRDefault="007568AF" w:rsidP="007568AF">
      <w:pPr>
        <w:rPr>
          <w:lang w:val="uk-UA"/>
        </w:rPr>
      </w:pPr>
      <w:r>
        <w:rPr>
          <w:lang w:val="uk-UA"/>
        </w:rPr>
        <w:t>х - взяття</w:t>
      </w:r>
    </w:p>
    <w:p w:rsidR="007568AF" w:rsidRDefault="007568AF" w:rsidP="007568AF">
      <w:pPr>
        <w:rPr>
          <w:lang w:val="uk-UA"/>
        </w:rPr>
      </w:pPr>
      <w:r>
        <w:rPr>
          <w:lang w:val="uk-UA"/>
        </w:rPr>
        <w:t>+ - шах</w:t>
      </w:r>
    </w:p>
    <w:p w:rsidR="007568AF" w:rsidRDefault="007568AF" w:rsidP="007568AF">
      <w:pPr>
        <w:rPr>
          <w:lang w:val="uk-UA"/>
        </w:rPr>
      </w:pPr>
      <w:r>
        <w:rPr>
          <w:lang w:val="uk-UA"/>
        </w:rPr>
        <w:t>++ або # - мат</w:t>
      </w:r>
    </w:p>
    <w:p w:rsidR="007568AF" w:rsidRDefault="007568AF" w:rsidP="007568AF">
      <w:pPr>
        <w:rPr>
          <w:lang w:val="uk-UA"/>
        </w:rPr>
      </w:pPr>
      <w:proofErr w:type="spellStart"/>
      <w:r>
        <w:rPr>
          <w:lang w:val="uk-UA"/>
        </w:rPr>
        <w:t>е.р</w:t>
      </w:r>
      <w:proofErr w:type="spellEnd"/>
      <w:r>
        <w:rPr>
          <w:lang w:val="uk-UA"/>
        </w:rPr>
        <w:t>. - взяття «на проході»</w:t>
      </w:r>
    </w:p>
    <w:p w:rsidR="007568AF" w:rsidRDefault="007568AF" w:rsidP="007568AF">
      <w:pPr>
        <w:rPr>
          <w:lang w:val="uk-UA"/>
        </w:rPr>
      </w:pPr>
      <w:r>
        <w:rPr>
          <w:lang w:val="uk-UA"/>
        </w:rPr>
        <w:t>Не обов’язково записувати на бланку шах, мат та взяття.</w:t>
      </w:r>
    </w:p>
    <w:p w:rsidR="007568AF" w:rsidRDefault="007568AF" w:rsidP="007568AF">
      <w:pPr>
        <w:rPr>
          <w:lang w:val="uk-UA"/>
        </w:rPr>
      </w:pPr>
      <w:r>
        <w:rPr>
          <w:lang w:val="uk-UA"/>
        </w:rPr>
        <w:t xml:space="preserve">Приклад запису партії: 1. e4 e5 2. Nf3 Nf6 3. d4 exd4 4. e5 Ne4 5. Qxd4 d5 6. exd6 </w:t>
      </w:r>
      <w:proofErr w:type="spellStart"/>
      <w:r>
        <w:rPr>
          <w:lang w:val="uk-UA"/>
        </w:rPr>
        <w:t>e.p</w:t>
      </w:r>
      <w:proofErr w:type="spellEnd"/>
      <w:r>
        <w:rPr>
          <w:lang w:val="uk-UA"/>
        </w:rPr>
        <w:t>. Nxd6 7. Bg5 Nc6 8. Qe3+ Be7 9. Nbd2 0-0 10. 0-0-0 Re8 11. Kb1(=)</w:t>
      </w:r>
    </w:p>
    <w:p w:rsidR="007568AF" w:rsidRDefault="007568AF" w:rsidP="007568AF">
      <w:pPr>
        <w:rPr>
          <w:lang w:val="uk-UA"/>
        </w:rPr>
      </w:pPr>
    </w:p>
    <w:p w:rsidR="007568AF" w:rsidRDefault="007568AF" w:rsidP="007568AF">
      <w:pPr>
        <w:pStyle w:val="2"/>
      </w:pPr>
      <w:bookmarkStart w:id="459" w:name="_Toc400358494"/>
      <w:bookmarkStart w:id="460" w:name="_Toc346661713"/>
      <w:bookmarkStart w:id="461" w:name="_Toc346661429"/>
      <w:bookmarkStart w:id="462" w:name="_Toc346661287"/>
      <w:bookmarkStart w:id="463" w:name="_Toc346661139"/>
      <w:bookmarkStart w:id="464" w:name="_Toc346660997"/>
      <w:bookmarkStart w:id="465" w:name="_Toc346660849"/>
      <w:bookmarkStart w:id="466" w:name="_Toc346660707"/>
      <w:bookmarkStart w:id="467" w:name="_Toc346660405"/>
      <w:bookmarkStart w:id="468" w:name="_Toc346541414"/>
      <w:r>
        <w:t>14. Правила гри між гравцями з вадами зору і зрячими гравцями та між гравцями з вадами зору</w:t>
      </w:r>
      <w:bookmarkEnd w:id="459"/>
      <w:bookmarkEnd w:id="460"/>
      <w:bookmarkEnd w:id="461"/>
      <w:bookmarkEnd w:id="462"/>
      <w:bookmarkEnd w:id="463"/>
      <w:bookmarkEnd w:id="464"/>
      <w:bookmarkEnd w:id="465"/>
      <w:bookmarkEnd w:id="466"/>
      <w:bookmarkEnd w:id="467"/>
      <w:bookmarkEnd w:id="468"/>
    </w:p>
    <w:p w:rsidR="007568AF" w:rsidRDefault="007568AF" w:rsidP="007568AF">
      <w:pPr>
        <w:rPr>
          <w:lang w:val="uk-UA"/>
        </w:rPr>
      </w:pPr>
    </w:p>
    <w:p w:rsidR="007568AF" w:rsidRDefault="007568AF" w:rsidP="007568AF">
      <w:pPr>
        <w:rPr>
          <w:lang w:val="uk-UA"/>
        </w:rPr>
      </w:pPr>
      <w:bookmarkStart w:id="469" w:name="_Toc346661714"/>
      <w:bookmarkStart w:id="470" w:name="_Toc346661430"/>
      <w:bookmarkStart w:id="471" w:name="_Toc346661288"/>
      <w:bookmarkStart w:id="472" w:name="_Toc346661140"/>
      <w:bookmarkStart w:id="473" w:name="_Toc346660998"/>
      <w:bookmarkStart w:id="474" w:name="_Toc346660850"/>
      <w:bookmarkStart w:id="475" w:name="_Toc346660708"/>
      <w:bookmarkStart w:id="476" w:name="_Toc346660406"/>
      <w:bookmarkStart w:id="477" w:name="_Toc346541415"/>
      <w:r>
        <w:rPr>
          <w:lang w:val="uk-UA"/>
        </w:rPr>
        <w:t>1</w:t>
      </w:r>
      <w:bookmarkEnd w:id="469"/>
      <w:bookmarkEnd w:id="470"/>
      <w:bookmarkEnd w:id="471"/>
      <w:bookmarkEnd w:id="472"/>
      <w:bookmarkEnd w:id="473"/>
      <w:bookmarkEnd w:id="474"/>
      <w:bookmarkEnd w:id="475"/>
      <w:bookmarkEnd w:id="476"/>
      <w:bookmarkEnd w:id="477"/>
      <w:r>
        <w:rPr>
          <w:lang w:val="uk-UA"/>
        </w:rPr>
        <w:t>. Організатори змагання після консультації з суддею змагання повинні мати можливість пристосовувати наступні правила у відповідності до місцевих умов. У змаганнях між зрячими та гравцями з вадами зору («</w:t>
      </w:r>
      <w:proofErr w:type="spellStart"/>
      <w:r>
        <w:rPr>
          <w:lang w:val="uk-UA"/>
        </w:rPr>
        <w:t>legally</w:t>
      </w:r>
      <w:proofErr w:type="spellEnd"/>
      <w:r>
        <w:rPr>
          <w:lang w:val="uk-UA"/>
        </w:rPr>
        <w:t xml:space="preserve"> </w:t>
      </w:r>
      <w:proofErr w:type="spellStart"/>
      <w:r>
        <w:rPr>
          <w:lang w:val="uk-UA"/>
        </w:rPr>
        <w:t>blind</w:t>
      </w:r>
      <w:proofErr w:type="spellEnd"/>
      <w:r>
        <w:rPr>
          <w:lang w:val="uk-UA"/>
        </w:rPr>
        <w:t xml:space="preserve">») кожен із гравців може вимагати використання двох </w:t>
      </w:r>
      <w:proofErr w:type="spellStart"/>
      <w:r>
        <w:rPr>
          <w:lang w:val="uk-UA"/>
        </w:rPr>
        <w:t>дошок</w:t>
      </w:r>
      <w:proofErr w:type="spellEnd"/>
      <w:r>
        <w:rPr>
          <w:lang w:val="uk-UA"/>
        </w:rPr>
        <w:t>; зрячі гравці використовують звичайну дошку, а гравці з вадами зору використовують дошку спеціальної конструкції. Така дошка повинна мати наступні параметри:</w:t>
      </w:r>
    </w:p>
    <w:p w:rsidR="007568AF" w:rsidRDefault="007568AF" w:rsidP="007568AF">
      <w:pPr>
        <w:rPr>
          <w:lang w:val="uk-UA"/>
        </w:rPr>
      </w:pPr>
    </w:p>
    <w:p w:rsidR="007568AF" w:rsidRDefault="007568AF" w:rsidP="007568AF">
      <w:pPr>
        <w:rPr>
          <w:lang w:val="uk-UA"/>
        </w:rPr>
      </w:pPr>
      <w:r>
        <w:rPr>
          <w:lang w:val="uk-UA"/>
        </w:rPr>
        <w:t>1) розміри не менші за 20x20 сантиметрів;</w:t>
      </w:r>
    </w:p>
    <w:p w:rsidR="007568AF" w:rsidRDefault="007568AF" w:rsidP="007568AF">
      <w:pPr>
        <w:rPr>
          <w:lang w:val="uk-UA"/>
        </w:rPr>
      </w:pPr>
    </w:p>
    <w:p w:rsidR="007568AF" w:rsidRDefault="007568AF" w:rsidP="007568AF">
      <w:pPr>
        <w:rPr>
          <w:lang w:val="uk-UA"/>
        </w:rPr>
      </w:pPr>
      <w:r>
        <w:rPr>
          <w:lang w:val="uk-UA"/>
        </w:rPr>
        <w:t>2) трохи підняті чорні поля;</w:t>
      </w:r>
    </w:p>
    <w:p w:rsidR="007568AF" w:rsidRDefault="007568AF" w:rsidP="007568AF">
      <w:pPr>
        <w:rPr>
          <w:lang w:val="uk-UA"/>
        </w:rPr>
      </w:pPr>
    </w:p>
    <w:p w:rsidR="007568AF" w:rsidRDefault="007568AF" w:rsidP="007568AF">
      <w:pPr>
        <w:rPr>
          <w:lang w:val="uk-UA"/>
        </w:rPr>
      </w:pPr>
      <w:r>
        <w:rPr>
          <w:lang w:val="uk-UA"/>
        </w:rPr>
        <w:t>3) фіксуючі отвори на кожному полі;</w:t>
      </w:r>
    </w:p>
    <w:p w:rsidR="007568AF" w:rsidRDefault="007568AF" w:rsidP="007568AF">
      <w:pPr>
        <w:rPr>
          <w:lang w:val="uk-UA"/>
        </w:rPr>
      </w:pPr>
    </w:p>
    <w:p w:rsidR="007568AF" w:rsidRDefault="007568AF" w:rsidP="007568AF">
      <w:pPr>
        <w:rPr>
          <w:lang w:val="uk-UA"/>
        </w:rPr>
      </w:pPr>
      <w:r>
        <w:rPr>
          <w:lang w:val="uk-UA"/>
        </w:rPr>
        <w:t>4) відповідні кілки у кожної фігури для цих отворів;</w:t>
      </w:r>
    </w:p>
    <w:p w:rsidR="007568AF" w:rsidRDefault="007568AF" w:rsidP="007568AF">
      <w:pPr>
        <w:rPr>
          <w:lang w:val="uk-UA"/>
        </w:rPr>
      </w:pPr>
    </w:p>
    <w:p w:rsidR="007568AF" w:rsidRDefault="007568AF" w:rsidP="007568AF">
      <w:pPr>
        <w:rPr>
          <w:lang w:val="uk-UA"/>
        </w:rPr>
      </w:pPr>
      <w:r>
        <w:rPr>
          <w:lang w:val="uk-UA"/>
        </w:rPr>
        <w:t xml:space="preserve">5) фігури </w:t>
      </w:r>
      <w:proofErr w:type="spellStart"/>
      <w:r>
        <w:rPr>
          <w:lang w:val="uk-UA"/>
        </w:rPr>
        <w:t>Стаунтона</w:t>
      </w:r>
      <w:proofErr w:type="spellEnd"/>
      <w:r>
        <w:rPr>
          <w:lang w:val="uk-UA"/>
        </w:rPr>
        <w:t xml:space="preserve"> із спеціальним маркуванням чорних фігур.</w:t>
      </w:r>
    </w:p>
    <w:p w:rsidR="007568AF" w:rsidRDefault="007568AF" w:rsidP="007568AF">
      <w:pPr>
        <w:rPr>
          <w:lang w:val="uk-UA"/>
        </w:rPr>
      </w:pPr>
    </w:p>
    <w:p w:rsidR="007568AF" w:rsidRDefault="007568AF" w:rsidP="007568AF">
      <w:pPr>
        <w:rPr>
          <w:lang w:val="uk-UA"/>
        </w:rPr>
      </w:pPr>
      <w:bookmarkStart w:id="478" w:name="_Toc346661715"/>
      <w:bookmarkStart w:id="479" w:name="_Toc346661431"/>
      <w:bookmarkStart w:id="480" w:name="_Toc346661289"/>
      <w:bookmarkStart w:id="481" w:name="_Toc346661141"/>
      <w:bookmarkStart w:id="482" w:name="_Toc346660999"/>
      <w:bookmarkStart w:id="483" w:name="_Toc346660851"/>
      <w:bookmarkStart w:id="484" w:name="_Toc346660709"/>
      <w:bookmarkStart w:id="485" w:name="_Toc346660407"/>
      <w:bookmarkStart w:id="486" w:name="_Toc346541416"/>
      <w:r>
        <w:rPr>
          <w:lang w:val="uk-UA"/>
        </w:rPr>
        <w:t>2</w:t>
      </w:r>
      <w:bookmarkEnd w:id="478"/>
      <w:bookmarkEnd w:id="479"/>
      <w:bookmarkEnd w:id="480"/>
      <w:bookmarkEnd w:id="481"/>
      <w:bookmarkEnd w:id="482"/>
      <w:bookmarkEnd w:id="483"/>
      <w:bookmarkEnd w:id="484"/>
      <w:bookmarkEnd w:id="485"/>
      <w:bookmarkEnd w:id="486"/>
      <w:r>
        <w:rPr>
          <w:lang w:val="uk-UA"/>
        </w:rPr>
        <w:t>. При проведенні гри слід дотримуватися таких правил.</w:t>
      </w:r>
    </w:p>
    <w:p w:rsidR="007568AF" w:rsidRDefault="007568AF" w:rsidP="007568AF">
      <w:pPr>
        <w:rPr>
          <w:lang w:val="uk-UA"/>
        </w:rPr>
      </w:pPr>
    </w:p>
    <w:p w:rsidR="007568AF" w:rsidRDefault="007568AF" w:rsidP="007568AF">
      <w:pPr>
        <w:rPr>
          <w:lang w:val="uk-UA"/>
        </w:rPr>
      </w:pPr>
      <w:r>
        <w:rPr>
          <w:lang w:val="uk-UA"/>
        </w:rPr>
        <w:lastRenderedPageBreak/>
        <w:t>1) ходи повинні чітко проголошуватися, повторюватися партнером та відтворюватися на його дошці. При перетворенні пішака гравець повинен оголосити, яка фігура обирається. Щоб зробити проголошення чітким, наскільки можливо, використовуються наступні імена замість літер:</w:t>
      </w:r>
    </w:p>
    <w:p w:rsidR="007568AF" w:rsidRDefault="007568AF" w:rsidP="007568AF">
      <w:pPr>
        <w:rPr>
          <w:lang w:val="uk-UA"/>
        </w:rPr>
      </w:pPr>
      <w:r>
        <w:rPr>
          <w:lang w:val="uk-UA"/>
        </w:rPr>
        <w:t xml:space="preserve">А - </w:t>
      </w:r>
      <w:proofErr w:type="spellStart"/>
      <w:r>
        <w:rPr>
          <w:lang w:val="uk-UA"/>
        </w:rPr>
        <w:t>Аnnа</w:t>
      </w:r>
      <w:proofErr w:type="spellEnd"/>
      <w:r>
        <w:rPr>
          <w:lang w:val="uk-UA"/>
        </w:rPr>
        <w:t xml:space="preserve"> (Анна)</w:t>
      </w:r>
    </w:p>
    <w:p w:rsidR="007568AF" w:rsidRDefault="007568AF" w:rsidP="007568AF">
      <w:pPr>
        <w:rPr>
          <w:lang w:val="uk-UA"/>
        </w:rPr>
      </w:pPr>
      <w:r>
        <w:rPr>
          <w:lang w:val="uk-UA"/>
        </w:rPr>
        <w:t xml:space="preserve">В - </w:t>
      </w:r>
      <w:proofErr w:type="spellStart"/>
      <w:r>
        <w:rPr>
          <w:lang w:val="uk-UA"/>
        </w:rPr>
        <w:t>ВеІІа</w:t>
      </w:r>
      <w:proofErr w:type="spellEnd"/>
      <w:r>
        <w:rPr>
          <w:lang w:val="uk-UA"/>
        </w:rPr>
        <w:t xml:space="preserve"> (Белла)</w:t>
      </w:r>
    </w:p>
    <w:p w:rsidR="007568AF" w:rsidRDefault="007568AF" w:rsidP="007568AF">
      <w:pPr>
        <w:rPr>
          <w:lang w:val="uk-UA"/>
        </w:rPr>
      </w:pPr>
      <w:r>
        <w:rPr>
          <w:lang w:val="uk-UA"/>
        </w:rPr>
        <w:t xml:space="preserve">С - </w:t>
      </w:r>
      <w:proofErr w:type="spellStart"/>
      <w:r>
        <w:rPr>
          <w:lang w:val="uk-UA"/>
        </w:rPr>
        <w:t>Сaesar</w:t>
      </w:r>
      <w:proofErr w:type="spellEnd"/>
      <w:r>
        <w:rPr>
          <w:lang w:val="uk-UA"/>
        </w:rPr>
        <w:t xml:space="preserve"> (Цезар)</w:t>
      </w:r>
    </w:p>
    <w:p w:rsidR="007568AF" w:rsidRDefault="007568AF" w:rsidP="007568AF">
      <w:pPr>
        <w:rPr>
          <w:lang w:val="uk-UA"/>
        </w:rPr>
      </w:pPr>
      <w:r>
        <w:rPr>
          <w:lang w:val="uk-UA"/>
        </w:rPr>
        <w:t xml:space="preserve">D - </w:t>
      </w:r>
      <w:proofErr w:type="spellStart"/>
      <w:r>
        <w:rPr>
          <w:lang w:val="uk-UA"/>
        </w:rPr>
        <w:t>David</w:t>
      </w:r>
      <w:proofErr w:type="spellEnd"/>
      <w:r>
        <w:rPr>
          <w:lang w:val="uk-UA"/>
        </w:rPr>
        <w:t xml:space="preserve"> (Давид)</w:t>
      </w:r>
    </w:p>
    <w:p w:rsidR="007568AF" w:rsidRDefault="007568AF" w:rsidP="007568AF">
      <w:pPr>
        <w:rPr>
          <w:lang w:val="uk-UA"/>
        </w:rPr>
      </w:pPr>
      <w:r>
        <w:rPr>
          <w:lang w:val="uk-UA"/>
        </w:rPr>
        <w:t xml:space="preserve">Е - </w:t>
      </w:r>
      <w:proofErr w:type="spellStart"/>
      <w:r>
        <w:rPr>
          <w:lang w:val="uk-UA"/>
        </w:rPr>
        <w:t>Еvа</w:t>
      </w:r>
      <w:proofErr w:type="spellEnd"/>
      <w:r>
        <w:rPr>
          <w:lang w:val="uk-UA"/>
        </w:rPr>
        <w:t xml:space="preserve"> (Єва)</w:t>
      </w:r>
    </w:p>
    <w:p w:rsidR="007568AF" w:rsidRDefault="007568AF" w:rsidP="007568AF">
      <w:pPr>
        <w:rPr>
          <w:lang w:val="uk-UA"/>
        </w:rPr>
      </w:pPr>
      <w:r>
        <w:rPr>
          <w:lang w:val="uk-UA"/>
        </w:rPr>
        <w:t xml:space="preserve">F - </w:t>
      </w:r>
      <w:proofErr w:type="spellStart"/>
      <w:r>
        <w:rPr>
          <w:lang w:val="uk-UA"/>
        </w:rPr>
        <w:t>Felix</w:t>
      </w:r>
      <w:proofErr w:type="spellEnd"/>
      <w:r>
        <w:rPr>
          <w:lang w:val="uk-UA"/>
        </w:rPr>
        <w:t xml:space="preserve"> (Фелікс)</w:t>
      </w:r>
    </w:p>
    <w:p w:rsidR="007568AF" w:rsidRDefault="007568AF" w:rsidP="007568AF">
      <w:pPr>
        <w:rPr>
          <w:lang w:val="uk-UA"/>
        </w:rPr>
      </w:pPr>
      <w:r>
        <w:rPr>
          <w:lang w:val="uk-UA"/>
        </w:rPr>
        <w:t xml:space="preserve">G - </w:t>
      </w:r>
      <w:proofErr w:type="spellStart"/>
      <w:r>
        <w:rPr>
          <w:lang w:val="uk-UA"/>
        </w:rPr>
        <w:t>Gustav</w:t>
      </w:r>
      <w:proofErr w:type="spellEnd"/>
      <w:r>
        <w:rPr>
          <w:lang w:val="uk-UA"/>
        </w:rPr>
        <w:t xml:space="preserve"> (Густав)</w:t>
      </w:r>
    </w:p>
    <w:p w:rsidR="007568AF" w:rsidRDefault="007568AF" w:rsidP="007568AF">
      <w:pPr>
        <w:rPr>
          <w:lang w:val="uk-UA"/>
        </w:rPr>
      </w:pPr>
      <w:r>
        <w:rPr>
          <w:lang w:val="uk-UA"/>
        </w:rPr>
        <w:t xml:space="preserve">Н - </w:t>
      </w:r>
      <w:proofErr w:type="spellStart"/>
      <w:r>
        <w:rPr>
          <w:lang w:val="uk-UA"/>
        </w:rPr>
        <w:t>Несtоr</w:t>
      </w:r>
      <w:proofErr w:type="spellEnd"/>
      <w:r>
        <w:rPr>
          <w:lang w:val="uk-UA"/>
        </w:rPr>
        <w:t xml:space="preserve"> (</w:t>
      </w:r>
      <w:proofErr w:type="spellStart"/>
      <w:r>
        <w:rPr>
          <w:lang w:val="uk-UA"/>
        </w:rPr>
        <w:t>Хектор</w:t>
      </w:r>
      <w:proofErr w:type="spellEnd"/>
      <w:r>
        <w:rPr>
          <w:lang w:val="uk-UA"/>
        </w:rPr>
        <w:t>)</w:t>
      </w:r>
    </w:p>
    <w:p w:rsidR="007568AF" w:rsidRDefault="007568AF" w:rsidP="007568AF">
      <w:pPr>
        <w:rPr>
          <w:lang w:val="uk-UA"/>
        </w:rPr>
      </w:pPr>
      <w:r>
        <w:rPr>
          <w:lang w:val="uk-UA"/>
        </w:rPr>
        <w:t>Якщо суддя не вирішить інакше, горизонталі від білої до чорної отримують німецькі номери:</w:t>
      </w:r>
    </w:p>
    <w:p w:rsidR="007568AF" w:rsidRDefault="007568AF" w:rsidP="007568AF">
      <w:pPr>
        <w:rPr>
          <w:lang w:val="uk-UA"/>
        </w:rPr>
      </w:pPr>
      <w:r>
        <w:rPr>
          <w:lang w:val="uk-UA"/>
        </w:rPr>
        <w:t xml:space="preserve">1 - </w:t>
      </w:r>
      <w:proofErr w:type="spellStart"/>
      <w:r>
        <w:rPr>
          <w:lang w:val="uk-UA"/>
        </w:rPr>
        <w:t>eins</w:t>
      </w:r>
      <w:proofErr w:type="spellEnd"/>
      <w:r>
        <w:rPr>
          <w:lang w:val="uk-UA"/>
        </w:rPr>
        <w:t xml:space="preserve"> (</w:t>
      </w:r>
      <w:proofErr w:type="spellStart"/>
      <w:r>
        <w:rPr>
          <w:lang w:val="uk-UA"/>
        </w:rPr>
        <w:t>айн</w:t>
      </w:r>
      <w:proofErr w:type="spellEnd"/>
      <w:r>
        <w:rPr>
          <w:lang w:val="uk-UA"/>
        </w:rPr>
        <w:t>)</w:t>
      </w:r>
    </w:p>
    <w:p w:rsidR="007568AF" w:rsidRDefault="007568AF" w:rsidP="007568AF">
      <w:pPr>
        <w:rPr>
          <w:lang w:val="uk-UA"/>
        </w:rPr>
      </w:pPr>
      <w:r>
        <w:rPr>
          <w:lang w:val="uk-UA"/>
        </w:rPr>
        <w:t xml:space="preserve">2 - </w:t>
      </w:r>
      <w:proofErr w:type="spellStart"/>
      <w:r>
        <w:rPr>
          <w:lang w:val="uk-UA"/>
        </w:rPr>
        <w:t>zwei</w:t>
      </w:r>
      <w:proofErr w:type="spellEnd"/>
      <w:r>
        <w:rPr>
          <w:lang w:val="uk-UA"/>
        </w:rPr>
        <w:t xml:space="preserve"> (</w:t>
      </w:r>
      <w:proofErr w:type="spellStart"/>
      <w:r>
        <w:rPr>
          <w:lang w:val="uk-UA"/>
        </w:rPr>
        <w:t>цвай</w:t>
      </w:r>
      <w:proofErr w:type="spellEnd"/>
      <w:r>
        <w:rPr>
          <w:lang w:val="uk-UA"/>
        </w:rPr>
        <w:t>)</w:t>
      </w:r>
    </w:p>
    <w:p w:rsidR="007568AF" w:rsidRDefault="007568AF" w:rsidP="007568AF">
      <w:pPr>
        <w:rPr>
          <w:lang w:val="uk-UA"/>
        </w:rPr>
      </w:pPr>
      <w:r>
        <w:rPr>
          <w:lang w:val="uk-UA"/>
        </w:rPr>
        <w:t xml:space="preserve">3 - </w:t>
      </w:r>
      <w:proofErr w:type="spellStart"/>
      <w:r>
        <w:rPr>
          <w:lang w:val="uk-UA"/>
        </w:rPr>
        <w:t>drei</w:t>
      </w:r>
      <w:proofErr w:type="spellEnd"/>
      <w:r>
        <w:rPr>
          <w:lang w:val="uk-UA"/>
        </w:rPr>
        <w:t xml:space="preserve"> (драй)</w:t>
      </w:r>
    </w:p>
    <w:p w:rsidR="007568AF" w:rsidRDefault="007568AF" w:rsidP="007568AF">
      <w:pPr>
        <w:rPr>
          <w:lang w:val="uk-UA"/>
        </w:rPr>
      </w:pPr>
      <w:r>
        <w:rPr>
          <w:lang w:val="uk-UA"/>
        </w:rPr>
        <w:t xml:space="preserve">4 - </w:t>
      </w:r>
      <w:proofErr w:type="spellStart"/>
      <w:r>
        <w:rPr>
          <w:lang w:val="uk-UA"/>
        </w:rPr>
        <w:t>vier</w:t>
      </w:r>
      <w:proofErr w:type="spellEnd"/>
      <w:r>
        <w:rPr>
          <w:lang w:val="uk-UA"/>
        </w:rPr>
        <w:t xml:space="preserve"> (</w:t>
      </w:r>
      <w:proofErr w:type="spellStart"/>
      <w:r>
        <w:rPr>
          <w:lang w:val="uk-UA"/>
        </w:rPr>
        <w:t>фір</w:t>
      </w:r>
      <w:proofErr w:type="spellEnd"/>
      <w:r>
        <w:rPr>
          <w:lang w:val="uk-UA"/>
        </w:rPr>
        <w:t>)</w:t>
      </w:r>
    </w:p>
    <w:p w:rsidR="007568AF" w:rsidRDefault="007568AF" w:rsidP="007568AF">
      <w:pPr>
        <w:rPr>
          <w:lang w:val="uk-UA"/>
        </w:rPr>
      </w:pPr>
      <w:r>
        <w:rPr>
          <w:lang w:val="uk-UA"/>
        </w:rPr>
        <w:t xml:space="preserve">5 - </w:t>
      </w:r>
      <w:proofErr w:type="spellStart"/>
      <w:r>
        <w:rPr>
          <w:lang w:val="uk-UA"/>
        </w:rPr>
        <w:t>fuenf</w:t>
      </w:r>
      <w:proofErr w:type="spellEnd"/>
      <w:r>
        <w:rPr>
          <w:lang w:val="uk-UA"/>
        </w:rPr>
        <w:t xml:space="preserve"> (</w:t>
      </w:r>
      <w:proofErr w:type="spellStart"/>
      <w:r>
        <w:rPr>
          <w:lang w:val="uk-UA"/>
        </w:rPr>
        <w:t>фюнф</w:t>
      </w:r>
      <w:proofErr w:type="spellEnd"/>
      <w:r>
        <w:rPr>
          <w:lang w:val="uk-UA"/>
        </w:rPr>
        <w:t>)</w:t>
      </w:r>
    </w:p>
    <w:p w:rsidR="007568AF" w:rsidRDefault="007568AF" w:rsidP="007568AF">
      <w:pPr>
        <w:rPr>
          <w:lang w:val="uk-UA"/>
        </w:rPr>
      </w:pPr>
      <w:r>
        <w:rPr>
          <w:lang w:val="uk-UA"/>
        </w:rPr>
        <w:t xml:space="preserve">6 - </w:t>
      </w:r>
      <w:proofErr w:type="spellStart"/>
      <w:r>
        <w:rPr>
          <w:lang w:val="uk-UA"/>
        </w:rPr>
        <w:t>sechs</w:t>
      </w:r>
      <w:proofErr w:type="spellEnd"/>
      <w:r>
        <w:rPr>
          <w:lang w:val="uk-UA"/>
        </w:rPr>
        <w:t xml:space="preserve"> (</w:t>
      </w:r>
      <w:proofErr w:type="spellStart"/>
      <w:r>
        <w:rPr>
          <w:lang w:val="uk-UA"/>
        </w:rPr>
        <w:t>зекс</w:t>
      </w:r>
      <w:proofErr w:type="spellEnd"/>
      <w:r>
        <w:rPr>
          <w:lang w:val="uk-UA"/>
        </w:rPr>
        <w:t>)</w:t>
      </w:r>
    </w:p>
    <w:p w:rsidR="007568AF" w:rsidRDefault="007568AF" w:rsidP="007568AF">
      <w:pPr>
        <w:rPr>
          <w:lang w:val="uk-UA"/>
        </w:rPr>
      </w:pPr>
      <w:r>
        <w:rPr>
          <w:lang w:val="uk-UA"/>
        </w:rPr>
        <w:t xml:space="preserve">7 - </w:t>
      </w:r>
      <w:proofErr w:type="spellStart"/>
      <w:r>
        <w:rPr>
          <w:lang w:val="uk-UA"/>
        </w:rPr>
        <w:t>sieben</w:t>
      </w:r>
      <w:proofErr w:type="spellEnd"/>
      <w:r>
        <w:rPr>
          <w:lang w:val="uk-UA"/>
        </w:rPr>
        <w:t xml:space="preserve"> (</w:t>
      </w:r>
      <w:proofErr w:type="spellStart"/>
      <w:r>
        <w:rPr>
          <w:lang w:val="uk-UA"/>
        </w:rPr>
        <w:t>зібен</w:t>
      </w:r>
      <w:proofErr w:type="spellEnd"/>
      <w:r>
        <w:rPr>
          <w:lang w:val="uk-UA"/>
        </w:rPr>
        <w:t>)</w:t>
      </w:r>
    </w:p>
    <w:p w:rsidR="007568AF" w:rsidRDefault="007568AF" w:rsidP="007568AF">
      <w:pPr>
        <w:rPr>
          <w:lang w:val="uk-UA"/>
        </w:rPr>
      </w:pPr>
      <w:r>
        <w:rPr>
          <w:lang w:val="uk-UA"/>
        </w:rPr>
        <w:t xml:space="preserve">8 - </w:t>
      </w:r>
      <w:proofErr w:type="spellStart"/>
      <w:r>
        <w:rPr>
          <w:lang w:val="uk-UA"/>
        </w:rPr>
        <w:t>acht</w:t>
      </w:r>
      <w:proofErr w:type="spellEnd"/>
      <w:r>
        <w:rPr>
          <w:lang w:val="uk-UA"/>
        </w:rPr>
        <w:t xml:space="preserve"> (</w:t>
      </w:r>
      <w:proofErr w:type="spellStart"/>
      <w:r>
        <w:rPr>
          <w:lang w:val="uk-UA"/>
        </w:rPr>
        <w:t>ахт</w:t>
      </w:r>
      <w:proofErr w:type="spellEnd"/>
      <w:r>
        <w:rPr>
          <w:lang w:val="uk-UA"/>
        </w:rPr>
        <w:t>)</w:t>
      </w:r>
    </w:p>
    <w:p w:rsidR="007568AF" w:rsidRDefault="007568AF" w:rsidP="007568AF">
      <w:pPr>
        <w:rPr>
          <w:lang w:val="uk-UA"/>
        </w:rPr>
      </w:pPr>
      <w:r>
        <w:rPr>
          <w:lang w:val="uk-UA"/>
        </w:rPr>
        <w:t>Рокіровка проголошується як «</w:t>
      </w:r>
      <w:proofErr w:type="spellStart"/>
      <w:r>
        <w:rPr>
          <w:lang w:val="uk-UA"/>
        </w:rPr>
        <w:t>Lange</w:t>
      </w:r>
      <w:proofErr w:type="spellEnd"/>
      <w:r>
        <w:rPr>
          <w:lang w:val="uk-UA"/>
        </w:rPr>
        <w:t xml:space="preserve"> </w:t>
      </w:r>
      <w:proofErr w:type="spellStart"/>
      <w:r>
        <w:rPr>
          <w:lang w:val="uk-UA"/>
        </w:rPr>
        <w:t>Rochade</w:t>
      </w:r>
      <w:proofErr w:type="spellEnd"/>
      <w:r>
        <w:rPr>
          <w:lang w:val="uk-UA"/>
        </w:rPr>
        <w:t>» (по-німецьки «</w:t>
      </w:r>
      <w:proofErr w:type="spellStart"/>
      <w:r>
        <w:rPr>
          <w:lang w:val="uk-UA"/>
        </w:rPr>
        <w:t>ланге</w:t>
      </w:r>
      <w:proofErr w:type="spellEnd"/>
      <w:r>
        <w:rPr>
          <w:lang w:val="uk-UA"/>
        </w:rPr>
        <w:t xml:space="preserve"> </w:t>
      </w:r>
      <w:proofErr w:type="spellStart"/>
      <w:r>
        <w:rPr>
          <w:lang w:val="uk-UA"/>
        </w:rPr>
        <w:t>рохаде</w:t>
      </w:r>
      <w:proofErr w:type="spellEnd"/>
      <w:r>
        <w:rPr>
          <w:lang w:val="uk-UA"/>
        </w:rPr>
        <w:t>» для довгої рокіровки) і «</w:t>
      </w:r>
      <w:proofErr w:type="spellStart"/>
      <w:r>
        <w:rPr>
          <w:lang w:val="uk-UA"/>
        </w:rPr>
        <w:t>Kurze</w:t>
      </w:r>
      <w:proofErr w:type="spellEnd"/>
      <w:r>
        <w:rPr>
          <w:lang w:val="uk-UA"/>
        </w:rPr>
        <w:t xml:space="preserve"> </w:t>
      </w:r>
      <w:proofErr w:type="spellStart"/>
      <w:r>
        <w:rPr>
          <w:lang w:val="uk-UA"/>
        </w:rPr>
        <w:t>Rochade</w:t>
      </w:r>
      <w:proofErr w:type="spellEnd"/>
      <w:r>
        <w:rPr>
          <w:lang w:val="uk-UA"/>
        </w:rPr>
        <w:t>» (по-німецьки «</w:t>
      </w:r>
      <w:proofErr w:type="spellStart"/>
      <w:r>
        <w:rPr>
          <w:lang w:val="uk-UA"/>
        </w:rPr>
        <w:t>кюрце</w:t>
      </w:r>
      <w:proofErr w:type="spellEnd"/>
      <w:r>
        <w:rPr>
          <w:lang w:val="uk-UA"/>
        </w:rPr>
        <w:t xml:space="preserve"> </w:t>
      </w:r>
      <w:proofErr w:type="spellStart"/>
      <w:r>
        <w:rPr>
          <w:lang w:val="uk-UA"/>
        </w:rPr>
        <w:t>рохаде</w:t>
      </w:r>
      <w:proofErr w:type="spellEnd"/>
      <w:r>
        <w:rPr>
          <w:lang w:val="uk-UA"/>
        </w:rPr>
        <w:t>» для короткої рокіровки).</w:t>
      </w:r>
    </w:p>
    <w:p w:rsidR="007568AF" w:rsidRDefault="007568AF" w:rsidP="007568AF">
      <w:pPr>
        <w:rPr>
          <w:lang w:val="uk-UA"/>
        </w:rPr>
      </w:pPr>
      <w:r>
        <w:rPr>
          <w:lang w:val="uk-UA"/>
        </w:rPr>
        <w:t xml:space="preserve">Фігури мають назви: </w:t>
      </w:r>
      <w:proofErr w:type="spellStart"/>
      <w:r>
        <w:rPr>
          <w:lang w:val="uk-UA"/>
        </w:rPr>
        <w:t>Koenig</w:t>
      </w:r>
      <w:proofErr w:type="spellEnd"/>
      <w:r>
        <w:rPr>
          <w:lang w:val="uk-UA"/>
        </w:rPr>
        <w:t xml:space="preserve"> (</w:t>
      </w:r>
      <w:proofErr w:type="spellStart"/>
      <w:r>
        <w:rPr>
          <w:lang w:val="uk-UA"/>
        </w:rPr>
        <w:t>кьоніг</w:t>
      </w:r>
      <w:proofErr w:type="spellEnd"/>
      <w:r>
        <w:rPr>
          <w:lang w:val="uk-UA"/>
        </w:rPr>
        <w:t xml:space="preserve">), </w:t>
      </w:r>
      <w:proofErr w:type="spellStart"/>
      <w:r>
        <w:rPr>
          <w:lang w:val="uk-UA"/>
        </w:rPr>
        <w:t>Dame</w:t>
      </w:r>
      <w:proofErr w:type="spellEnd"/>
      <w:r>
        <w:rPr>
          <w:lang w:val="uk-UA"/>
        </w:rPr>
        <w:t xml:space="preserve"> (</w:t>
      </w:r>
      <w:proofErr w:type="spellStart"/>
      <w:r>
        <w:rPr>
          <w:lang w:val="uk-UA"/>
        </w:rPr>
        <w:t>даме</w:t>
      </w:r>
      <w:proofErr w:type="spellEnd"/>
      <w:r>
        <w:rPr>
          <w:lang w:val="uk-UA"/>
        </w:rPr>
        <w:t xml:space="preserve">), </w:t>
      </w:r>
      <w:proofErr w:type="spellStart"/>
      <w:r>
        <w:rPr>
          <w:lang w:val="uk-UA"/>
        </w:rPr>
        <w:t>Turm</w:t>
      </w:r>
      <w:proofErr w:type="spellEnd"/>
      <w:r>
        <w:rPr>
          <w:lang w:val="uk-UA"/>
        </w:rPr>
        <w:t xml:space="preserve"> (</w:t>
      </w:r>
      <w:proofErr w:type="spellStart"/>
      <w:r>
        <w:rPr>
          <w:lang w:val="uk-UA"/>
        </w:rPr>
        <w:t>турм</w:t>
      </w:r>
      <w:proofErr w:type="spellEnd"/>
      <w:r>
        <w:rPr>
          <w:lang w:val="uk-UA"/>
        </w:rPr>
        <w:t xml:space="preserve">), </w:t>
      </w:r>
      <w:proofErr w:type="spellStart"/>
      <w:r>
        <w:rPr>
          <w:lang w:val="uk-UA"/>
        </w:rPr>
        <w:t>Laeufer</w:t>
      </w:r>
      <w:proofErr w:type="spellEnd"/>
      <w:r>
        <w:rPr>
          <w:lang w:val="uk-UA"/>
        </w:rPr>
        <w:t xml:space="preserve"> (</w:t>
      </w:r>
      <w:proofErr w:type="spellStart"/>
      <w:r>
        <w:rPr>
          <w:lang w:val="uk-UA"/>
        </w:rPr>
        <w:t>лойфер</w:t>
      </w:r>
      <w:proofErr w:type="spellEnd"/>
      <w:r>
        <w:rPr>
          <w:lang w:val="uk-UA"/>
        </w:rPr>
        <w:t xml:space="preserve">), </w:t>
      </w:r>
      <w:proofErr w:type="spellStart"/>
      <w:r>
        <w:rPr>
          <w:lang w:val="uk-UA"/>
        </w:rPr>
        <w:t>Springer</w:t>
      </w:r>
      <w:proofErr w:type="spellEnd"/>
      <w:r>
        <w:rPr>
          <w:lang w:val="uk-UA"/>
        </w:rPr>
        <w:t xml:space="preserve"> (</w:t>
      </w:r>
      <w:proofErr w:type="spellStart"/>
      <w:r>
        <w:rPr>
          <w:lang w:val="uk-UA"/>
        </w:rPr>
        <w:t>шпрингер</w:t>
      </w:r>
      <w:proofErr w:type="spellEnd"/>
      <w:r>
        <w:rPr>
          <w:lang w:val="uk-UA"/>
        </w:rPr>
        <w:t xml:space="preserve">), </w:t>
      </w:r>
      <w:proofErr w:type="spellStart"/>
      <w:r>
        <w:rPr>
          <w:lang w:val="uk-UA"/>
        </w:rPr>
        <w:t>Bauer</w:t>
      </w:r>
      <w:proofErr w:type="spellEnd"/>
      <w:r>
        <w:rPr>
          <w:lang w:val="uk-UA"/>
        </w:rPr>
        <w:t xml:space="preserve"> (</w:t>
      </w:r>
      <w:proofErr w:type="spellStart"/>
      <w:r>
        <w:rPr>
          <w:lang w:val="uk-UA"/>
        </w:rPr>
        <w:t>бауер</w:t>
      </w:r>
      <w:proofErr w:type="spellEnd"/>
      <w:r>
        <w:rPr>
          <w:lang w:val="uk-UA"/>
        </w:rPr>
        <w:t xml:space="preserve">). </w:t>
      </w:r>
    </w:p>
    <w:p w:rsidR="007568AF" w:rsidRDefault="007568AF" w:rsidP="007568AF">
      <w:pPr>
        <w:rPr>
          <w:lang w:val="uk-UA"/>
        </w:rPr>
      </w:pPr>
      <w:r>
        <w:rPr>
          <w:lang w:val="uk-UA"/>
        </w:rPr>
        <w:t>При перетворенні пішака гравець повинен оголосити, яка фігура обирається.</w:t>
      </w:r>
    </w:p>
    <w:p w:rsidR="007568AF" w:rsidRDefault="007568AF" w:rsidP="007568AF">
      <w:pPr>
        <w:rPr>
          <w:lang w:val="uk-UA"/>
        </w:rPr>
      </w:pPr>
    </w:p>
    <w:p w:rsidR="007568AF" w:rsidRDefault="007568AF" w:rsidP="007568AF">
      <w:pPr>
        <w:rPr>
          <w:lang w:val="uk-UA"/>
        </w:rPr>
      </w:pPr>
      <w:r>
        <w:rPr>
          <w:lang w:val="uk-UA"/>
        </w:rPr>
        <w:t>2) при використанні дошки для гравців із вадами зору вважається, що до фігури «доторкнулися», коли вона була вийнята з отвору.</w:t>
      </w:r>
    </w:p>
    <w:p w:rsidR="007568AF" w:rsidRDefault="007568AF" w:rsidP="007568AF">
      <w:pPr>
        <w:rPr>
          <w:lang w:val="uk-UA"/>
        </w:rPr>
      </w:pPr>
      <w:r>
        <w:rPr>
          <w:lang w:val="uk-UA"/>
        </w:rPr>
        <w:t>3) хід вважається зробленим, коли: у випадку взяття фігура, яка береться, вилучається з дошки гравця, за яким черга ходу, фігура встановлюється в інший отвір дошки, та хід був оголошений. Тільки після цього пускається годинник партнера.</w:t>
      </w:r>
    </w:p>
    <w:p w:rsidR="007568AF" w:rsidRDefault="007568AF" w:rsidP="007568AF">
      <w:pPr>
        <w:rPr>
          <w:lang w:val="uk-UA"/>
        </w:rPr>
      </w:pPr>
    </w:p>
    <w:p w:rsidR="007568AF" w:rsidRDefault="007568AF" w:rsidP="007568AF">
      <w:pPr>
        <w:rPr>
          <w:lang w:val="uk-UA"/>
        </w:rPr>
      </w:pPr>
      <w:r>
        <w:rPr>
          <w:lang w:val="uk-UA"/>
        </w:rPr>
        <w:t>4) після виконання дій у підпунктах 2 та 3 пункту 2 підрозділу 14 розділу II цих Правил вступають у дію звичайні правила для зрячого гравця.</w:t>
      </w:r>
    </w:p>
    <w:p w:rsidR="007568AF" w:rsidRDefault="007568AF" w:rsidP="007568AF">
      <w:pPr>
        <w:rPr>
          <w:lang w:val="uk-UA"/>
        </w:rPr>
      </w:pPr>
    </w:p>
    <w:p w:rsidR="007568AF" w:rsidRDefault="007568AF" w:rsidP="007568AF">
      <w:pPr>
        <w:rPr>
          <w:lang w:val="uk-UA"/>
        </w:rPr>
      </w:pPr>
      <w:r>
        <w:rPr>
          <w:lang w:val="uk-UA"/>
        </w:rPr>
        <w:t>5) для гравців із вадами зору дозволяється використання спеціально сконструйованого шахового годинника. Він повинен мати такі особливості:</w:t>
      </w:r>
    </w:p>
    <w:p w:rsidR="007568AF" w:rsidRDefault="007568AF" w:rsidP="007568AF">
      <w:pPr>
        <w:rPr>
          <w:lang w:val="uk-UA"/>
        </w:rPr>
      </w:pPr>
      <w:r>
        <w:rPr>
          <w:lang w:val="uk-UA"/>
        </w:rPr>
        <w:lastRenderedPageBreak/>
        <w:t>циферблат, обладнаний прикріпленими стрілками, причому кожні п'ять хвилин помічені однією опуклою крапкою, а кожні 15 хвилин - двома опуклими крапками;</w:t>
      </w:r>
    </w:p>
    <w:p w:rsidR="007568AF" w:rsidRDefault="007568AF" w:rsidP="007568AF">
      <w:pPr>
        <w:rPr>
          <w:lang w:val="uk-UA"/>
        </w:rPr>
      </w:pPr>
      <w:r>
        <w:rPr>
          <w:lang w:val="uk-UA"/>
        </w:rPr>
        <w:t>прапорець, який можна легко відчувати на дотик. Слід брати до уваги, що прапорець змонтований таким чином, щоб гравець мав можливість відчувати на дотик хвилинну стрілку останні п'ять хвилин повної години;</w:t>
      </w:r>
    </w:p>
    <w:p w:rsidR="007568AF" w:rsidRDefault="007568AF" w:rsidP="007568AF">
      <w:pPr>
        <w:rPr>
          <w:lang w:val="uk-UA"/>
        </w:rPr>
      </w:pPr>
      <w:r>
        <w:rPr>
          <w:lang w:val="uk-UA"/>
        </w:rPr>
        <w:t>додатково, засоби для оголошення кількості ходів для гравців із вадами зору.</w:t>
      </w:r>
    </w:p>
    <w:p w:rsidR="007568AF" w:rsidRDefault="007568AF" w:rsidP="007568AF">
      <w:pPr>
        <w:rPr>
          <w:lang w:val="uk-UA"/>
        </w:rPr>
      </w:pPr>
    </w:p>
    <w:p w:rsidR="007568AF" w:rsidRDefault="007568AF" w:rsidP="007568AF">
      <w:pPr>
        <w:rPr>
          <w:lang w:val="uk-UA"/>
        </w:rPr>
      </w:pPr>
      <w:r>
        <w:rPr>
          <w:lang w:val="uk-UA"/>
        </w:rPr>
        <w:t xml:space="preserve">6) гравець із вадами зору може записувати хід партії по </w:t>
      </w:r>
      <w:proofErr w:type="spellStart"/>
      <w:r>
        <w:rPr>
          <w:lang w:val="uk-UA"/>
        </w:rPr>
        <w:t>Брайлю</w:t>
      </w:r>
      <w:proofErr w:type="spellEnd"/>
      <w:r>
        <w:rPr>
          <w:lang w:val="uk-UA"/>
        </w:rPr>
        <w:t>, звичним письмом або наговорюючи ходи на диктофон.</w:t>
      </w:r>
    </w:p>
    <w:p w:rsidR="007568AF" w:rsidRDefault="007568AF" w:rsidP="007568AF">
      <w:pPr>
        <w:rPr>
          <w:lang w:val="uk-UA"/>
        </w:rPr>
      </w:pPr>
    </w:p>
    <w:p w:rsidR="007568AF" w:rsidRDefault="007568AF" w:rsidP="007568AF">
      <w:pPr>
        <w:rPr>
          <w:lang w:val="uk-UA"/>
        </w:rPr>
      </w:pPr>
      <w:r>
        <w:rPr>
          <w:lang w:val="uk-UA"/>
        </w:rPr>
        <w:t>7) помилка при оголошенні ходу повинна бути негайно виправлена до включення годинника партнера.</w:t>
      </w:r>
    </w:p>
    <w:p w:rsidR="007568AF" w:rsidRDefault="007568AF" w:rsidP="007568AF">
      <w:pPr>
        <w:rPr>
          <w:lang w:val="uk-UA"/>
        </w:rPr>
      </w:pPr>
    </w:p>
    <w:p w:rsidR="007568AF" w:rsidRDefault="007568AF" w:rsidP="007568AF">
      <w:pPr>
        <w:rPr>
          <w:lang w:val="uk-UA"/>
        </w:rPr>
      </w:pPr>
      <w:r>
        <w:rPr>
          <w:lang w:val="uk-UA"/>
        </w:rPr>
        <w:t>8) якщо впродовж гри на двох дошках виникнуть різні позиції, вони повинні бути скориговані за допомогою судді згідно з бланками запису партії обох гравців. Якщо записи партій відповідають одна одній, то гравець, який записав правильний хід, але виконав його неправильно, повинен відновити правильну позицію, яка б відповідала запису партії.</w:t>
      </w:r>
    </w:p>
    <w:p w:rsidR="007568AF" w:rsidRDefault="007568AF" w:rsidP="007568AF">
      <w:pPr>
        <w:rPr>
          <w:lang w:val="uk-UA"/>
        </w:rPr>
      </w:pPr>
      <w:r>
        <w:rPr>
          <w:lang w:val="uk-UA"/>
        </w:rPr>
        <w:t>Якщо виникла розбіжність позицій і записи партії не збігаються, треба повернутись до моменту, коли записи партії збігалися, а суддя повинен відповідно відрегулювати показання годинника.</w:t>
      </w:r>
    </w:p>
    <w:p w:rsidR="007568AF" w:rsidRDefault="007568AF" w:rsidP="007568AF">
      <w:pPr>
        <w:rPr>
          <w:lang w:val="uk-UA"/>
        </w:rPr>
      </w:pPr>
    </w:p>
    <w:p w:rsidR="007568AF" w:rsidRDefault="007568AF" w:rsidP="007568AF">
      <w:pPr>
        <w:rPr>
          <w:lang w:val="uk-UA"/>
        </w:rPr>
      </w:pPr>
      <w:r>
        <w:rPr>
          <w:lang w:val="uk-UA"/>
        </w:rPr>
        <w:t>9) гравець із вадами зору має право користуватися послугами асистента, який може виконувати будь-які або всі наступні обов'язки:</w:t>
      </w:r>
    </w:p>
    <w:p w:rsidR="007568AF" w:rsidRDefault="007568AF" w:rsidP="007568AF">
      <w:pPr>
        <w:rPr>
          <w:lang w:val="uk-UA"/>
        </w:rPr>
      </w:pPr>
      <w:r>
        <w:rPr>
          <w:lang w:val="uk-UA"/>
        </w:rPr>
        <w:t>виконувати кожний ігровий хід на дошці партнера;</w:t>
      </w:r>
    </w:p>
    <w:p w:rsidR="007568AF" w:rsidRDefault="007568AF" w:rsidP="007568AF">
      <w:pPr>
        <w:rPr>
          <w:lang w:val="uk-UA"/>
        </w:rPr>
      </w:pPr>
      <w:r>
        <w:rPr>
          <w:lang w:val="uk-UA"/>
        </w:rPr>
        <w:t>проголошувати ходи обох гравців;</w:t>
      </w:r>
    </w:p>
    <w:p w:rsidR="007568AF" w:rsidRDefault="007568AF" w:rsidP="007568AF">
      <w:pPr>
        <w:rPr>
          <w:lang w:val="uk-UA"/>
        </w:rPr>
      </w:pPr>
      <w:r>
        <w:rPr>
          <w:lang w:val="uk-UA"/>
        </w:rPr>
        <w:t>вести запис партії гравця з вадами зору та включати годинник його партнера (враховуючи підпункт 3 пункту 2 підрозділу 14 розділу II цих Правил);</w:t>
      </w:r>
    </w:p>
    <w:p w:rsidR="007568AF" w:rsidRDefault="007568AF" w:rsidP="007568AF">
      <w:pPr>
        <w:rPr>
          <w:lang w:val="uk-UA"/>
        </w:rPr>
      </w:pPr>
      <w:r>
        <w:rPr>
          <w:lang w:val="uk-UA"/>
        </w:rPr>
        <w:t>інформувати гравця з вадами зору (тільки на його вимогу) про кількість зроблених ходів та час, витрачений обома гравцями;</w:t>
      </w:r>
    </w:p>
    <w:p w:rsidR="007568AF" w:rsidRDefault="007568AF" w:rsidP="007568AF">
      <w:pPr>
        <w:rPr>
          <w:lang w:val="uk-UA"/>
        </w:rPr>
      </w:pPr>
      <w:r>
        <w:rPr>
          <w:lang w:val="uk-UA"/>
        </w:rPr>
        <w:t>робити заяву у випадках, коли час гри вичерпано, та інформувати суддю, коли зрячий гравець доторкнувся до однієї зі своїх фігур;</w:t>
      </w:r>
    </w:p>
    <w:p w:rsidR="007568AF" w:rsidRDefault="007568AF" w:rsidP="007568AF">
      <w:pPr>
        <w:rPr>
          <w:lang w:val="uk-UA"/>
        </w:rPr>
      </w:pPr>
      <w:r>
        <w:rPr>
          <w:lang w:val="uk-UA"/>
        </w:rPr>
        <w:t>виконувати необхідні формальності у випадках відкладення партії.</w:t>
      </w:r>
    </w:p>
    <w:p w:rsidR="007568AF" w:rsidRDefault="007568AF" w:rsidP="007568AF">
      <w:pPr>
        <w:rPr>
          <w:lang w:val="uk-UA"/>
        </w:rPr>
      </w:pPr>
    </w:p>
    <w:p w:rsidR="007568AF" w:rsidRDefault="007568AF" w:rsidP="007568AF">
      <w:pPr>
        <w:rPr>
          <w:lang w:val="uk-UA"/>
        </w:rPr>
      </w:pPr>
      <w:r>
        <w:rPr>
          <w:lang w:val="uk-UA"/>
        </w:rPr>
        <w:t>10) якщо гравець із вадами зору не має можливості користуватися послугами асистента, зрячий партнер може виконувати кожний ігровий хід на дошці партнера та проголошувати ходи обох гравців.</w:t>
      </w:r>
    </w:p>
    <w:p w:rsidR="007568AF" w:rsidRDefault="007568AF" w:rsidP="007568AF">
      <w:pPr>
        <w:rPr>
          <w:lang w:val="uk-UA"/>
        </w:rPr>
      </w:pPr>
    </w:p>
    <w:p w:rsidR="007568AF" w:rsidRDefault="007568AF" w:rsidP="007568AF">
      <w:pPr>
        <w:pStyle w:val="2"/>
      </w:pPr>
      <w:bookmarkStart w:id="487" w:name="_Toc400358495"/>
      <w:r>
        <w:t>15. Правила дисципліни «швидка гра» (</w:t>
      </w:r>
      <w:proofErr w:type="spellStart"/>
      <w:r>
        <w:t>рапід</w:t>
      </w:r>
      <w:proofErr w:type="spellEnd"/>
      <w:r>
        <w:t>)</w:t>
      </w:r>
      <w:bookmarkEnd w:id="487"/>
    </w:p>
    <w:p w:rsidR="007568AF" w:rsidRDefault="007568AF" w:rsidP="007568AF">
      <w:pPr>
        <w:rPr>
          <w:lang w:val="uk-UA"/>
        </w:rPr>
      </w:pPr>
    </w:p>
    <w:p w:rsidR="007568AF" w:rsidRDefault="007568AF" w:rsidP="007568AF">
      <w:pPr>
        <w:rPr>
          <w:lang w:val="uk-UA"/>
        </w:rPr>
      </w:pPr>
      <w:bookmarkStart w:id="488" w:name="_Toc346661688"/>
      <w:bookmarkStart w:id="489" w:name="_Toc346661404"/>
      <w:bookmarkStart w:id="490" w:name="_Toc346661262"/>
      <w:bookmarkStart w:id="491" w:name="_Toc346661114"/>
      <w:bookmarkStart w:id="492" w:name="_Toc346660972"/>
      <w:bookmarkStart w:id="493" w:name="_Toc346660824"/>
      <w:bookmarkStart w:id="494" w:name="_Toc346660682"/>
      <w:bookmarkStart w:id="495" w:name="_Toc346660380"/>
      <w:bookmarkStart w:id="496" w:name="_Toc346541390"/>
      <w:r>
        <w:rPr>
          <w:lang w:val="uk-UA"/>
        </w:rPr>
        <w:lastRenderedPageBreak/>
        <w:t>1</w:t>
      </w:r>
      <w:bookmarkEnd w:id="488"/>
      <w:bookmarkEnd w:id="489"/>
      <w:bookmarkEnd w:id="490"/>
      <w:bookmarkEnd w:id="491"/>
      <w:bookmarkEnd w:id="492"/>
      <w:bookmarkEnd w:id="493"/>
      <w:bookmarkEnd w:id="494"/>
      <w:bookmarkEnd w:id="495"/>
      <w:bookmarkEnd w:id="496"/>
      <w:r>
        <w:rPr>
          <w:lang w:val="uk-UA"/>
        </w:rPr>
        <w:t>. «Швидка гра» - це партія, в якій усі ходи слід зробити у фіксований час від більше ніж 10 хвилин до менш ніж 60 хвилин для кожного гравця; або коли фіксований час плюс 60 добавок часу, що додаються з кожним ходом, складають більше ніж 10 хвилин та менше 60 хвилин для кожного гравця.</w:t>
      </w:r>
    </w:p>
    <w:p w:rsidR="007568AF" w:rsidRDefault="007568AF" w:rsidP="007568AF">
      <w:pPr>
        <w:rPr>
          <w:lang w:val="uk-UA"/>
        </w:rPr>
      </w:pPr>
    </w:p>
    <w:p w:rsidR="007568AF" w:rsidRDefault="007568AF" w:rsidP="007568AF">
      <w:pPr>
        <w:rPr>
          <w:lang w:val="uk-UA"/>
        </w:rPr>
      </w:pPr>
      <w:bookmarkStart w:id="497" w:name="_Toc346661689"/>
      <w:bookmarkStart w:id="498" w:name="_Toc346661405"/>
      <w:bookmarkStart w:id="499" w:name="_Toc346661263"/>
      <w:bookmarkStart w:id="500" w:name="_Toc346661115"/>
      <w:bookmarkStart w:id="501" w:name="_Toc346660973"/>
      <w:bookmarkStart w:id="502" w:name="_Toc346660825"/>
      <w:bookmarkStart w:id="503" w:name="_Toc346660683"/>
      <w:bookmarkStart w:id="504" w:name="_Toc346660381"/>
      <w:bookmarkStart w:id="505" w:name="_Toc346541391"/>
      <w:r>
        <w:rPr>
          <w:lang w:val="uk-UA"/>
        </w:rPr>
        <w:t>2</w:t>
      </w:r>
      <w:bookmarkEnd w:id="497"/>
      <w:bookmarkEnd w:id="498"/>
      <w:bookmarkEnd w:id="499"/>
      <w:bookmarkEnd w:id="500"/>
      <w:bookmarkEnd w:id="501"/>
      <w:bookmarkEnd w:id="502"/>
      <w:bookmarkEnd w:id="503"/>
      <w:bookmarkEnd w:id="504"/>
      <w:bookmarkEnd w:id="505"/>
      <w:r>
        <w:rPr>
          <w:lang w:val="uk-UA"/>
        </w:rPr>
        <w:t>. Гравці не зобов'язані записувати ходи.</w:t>
      </w:r>
    </w:p>
    <w:p w:rsidR="007568AF" w:rsidRDefault="007568AF" w:rsidP="007568AF">
      <w:pPr>
        <w:rPr>
          <w:lang w:val="uk-UA"/>
        </w:rPr>
      </w:pPr>
    </w:p>
    <w:p w:rsidR="007568AF" w:rsidRDefault="007568AF" w:rsidP="007568AF">
      <w:pPr>
        <w:rPr>
          <w:lang w:val="uk-UA"/>
        </w:rPr>
      </w:pPr>
      <w:bookmarkStart w:id="506" w:name="_Toc346661690"/>
      <w:bookmarkStart w:id="507" w:name="_Toc346661406"/>
      <w:bookmarkStart w:id="508" w:name="_Toc346661264"/>
      <w:bookmarkStart w:id="509" w:name="_Toc346661116"/>
      <w:bookmarkStart w:id="510" w:name="_Toc346660974"/>
      <w:bookmarkStart w:id="511" w:name="_Toc346660826"/>
      <w:bookmarkStart w:id="512" w:name="_Toc346660684"/>
      <w:bookmarkStart w:id="513" w:name="_Toc346660382"/>
      <w:bookmarkStart w:id="514" w:name="_Toc346541392"/>
      <w:r>
        <w:rPr>
          <w:lang w:val="uk-UA"/>
        </w:rPr>
        <w:t>3</w:t>
      </w:r>
      <w:bookmarkEnd w:id="506"/>
      <w:bookmarkEnd w:id="507"/>
      <w:bookmarkEnd w:id="508"/>
      <w:bookmarkEnd w:id="509"/>
      <w:bookmarkEnd w:id="510"/>
      <w:bookmarkEnd w:id="511"/>
      <w:bookmarkEnd w:id="512"/>
      <w:bookmarkEnd w:id="513"/>
      <w:bookmarkEnd w:id="514"/>
      <w:r>
        <w:rPr>
          <w:lang w:val="uk-UA"/>
        </w:rPr>
        <w:t>. Підрозділи 6-12 розділу II цих Правил застосовуються безумовно, якщо один суддя наглядає за трьома або менше партіями, та кожна партія записується суддею ( його асистентом), по можливості, за допомогою електронних засобів.</w:t>
      </w:r>
    </w:p>
    <w:p w:rsidR="007568AF" w:rsidRDefault="007568AF" w:rsidP="007568AF">
      <w:pPr>
        <w:rPr>
          <w:lang w:val="uk-UA"/>
        </w:rPr>
      </w:pPr>
    </w:p>
    <w:p w:rsidR="007568AF" w:rsidRDefault="007568AF" w:rsidP="007568AF">
      <w:pPr>
        <w:rPr>
          <w:lang w:val="uk-UA"/>
        </w:rPr>
      </w:pPr>
      <w:r>
        <w:rPr>
          <w:lang w:val="uk-UA"/>
        </w:rPr>
        <w:t>4. За умови недостатнього нагляду за партією (наприклад, один суддя - більш ніж на три дошки, або відсутній запис партій) застосовуються підрозділи 6-12 розділу II цих Правил за винятком тих випадків, де вони суперечать наступним правилам швидкої гри.</w:t>
      </w:r>
    </w:p>
    <w:p w:rsidR="007568AF" w:rsidRDefault="007568AF" w:rsidP="007568AF">
      <w:pPr>
        <w:rPr>
          <w:lang w:val="uk-UA"/>
        </w:rPr>
      </w:pPr>
    </w:p>
    <w:p w:rsidR="007568AF" w:rsidRDefault="007568AF" w:rsidP="007568AF">
      <w:pPr>
        <w:rPr>
          <w:lang w:val="uk-UA"/>
        </w:rPr>
      </w:pPr>
      <w:r>
        <w:rPr>
          <w:lang w:val="uk-UA"/>
        </w:rPr>
        <w:t>1) після того, як кожен гравець завершив 10 ходів, не приймаються ніякі претензії щодо неправильної установки годинника, якщо це може негативно вплинути на розклад змагання.</w:t>
      </w:r>
    </w:p>
    <w:p w:rsidR="007568AF" w:rsidRDefault="007568AF" w:rsidP="007568AF">
      <w:pPr>
        <w:rPr>
          <w:lang w:val="uk-UA"/>
        </w:rPr>
      </w:pPr>
    </w:p>
    <w:p w:rsidR="007568AF" w:rsidRDefault="007568AF" w:rsidP="007568AF">
      <w:pPr>
        <w:rPr>
          <w:lang w:val="uk-UA"/>
        </w:rPr>
      </w:pPr>
      <w:r>
        <w:rPr>
          <w:lang w:val="uk-UA"/>
        </w:rPr>
        <w:t>2) після того, як кожен гравець завершив 10 ходів, не приймаються ніякі претензії щодо неправильного розміщення фігур, розташування дошки. У разі некоректного розміщення короля рокіровка не дозволяється. У разі некоректного розміщення тури рокіровка з цією турою не дозволяється.</w:t>
      </w:r>
    </w:p>
    <w:p w:rsidR="007568AF" w:rsidRDefault="007568AF" w:rsidP="007568AF">
      <w:pPr>
        <w:rPr>
          <w:lang w:val="uk-UA"/>
        </w:rPr>
      </w:pPr>
    </w:p>
    <w:p w:rsidR="007568AF" w:rsidRDefault="007568AF" w:rsidP="007568AF">
      <w:pPr>
        <w:rPr>
          <w:lang w:val="uk-UA"/>
        </w:rPr>
      </w:pPr>
      <w:r>
        <w:rPr>
          <w:lang w:val="uk-UA"/>
        </w:rPr>
        <w:t>5. Неможливий хід вважається завершеним, як тільки пущено годинник партнера. Якщо суддя помітить це, він повинен зарахувати гравцю поразку, за умови, що партнер не зробив свій наступний хід. Якщо суддя не втручається, партнер може заявити про перемогу, але тільки до того, як зробить свій хід. Проте партія вважається нічиєю, якщо партнер не може поставити мат королю якою-небудь серією можливих ходів. Якщо ані суддя, ані партнер не роблять відповідної заяви, неможливий хід залишається на дошці і партія продовжується. Як тільки партнер зробив свій хід-відповідь, неможливий хід не може бути виправлений за винятком взаємної згоди гравців та без втручання судді.</w:t>
      </w:r>
    </w:p>
    <w:p w:rsidR="007568AF" w:rsidRDefault="007568AF" w:rsidP="007568AF">
      <w:pPr>
        <w:rPr>
          <w:lang w:val="uk-UA"/>
        </w:rPr>
      </w:pPr>
    </w:p>
    <w:p w:rsidR="007568AF" w:rsidRDefault="007568AF" w:rsidP="007568AF">
      <w:pPr>
        <w:rPr>
          <w:lang w:val="uk-UA"/>
        </w:rPr>
      </w:pPr>
      <w:r>
        <w:rPr>
          <w:lang w:val="uk-UA"/>
        </w:rPr>
        <w:t>6. Щоб заявити про виграш за часом, заявник повинен зупинити обидва годинники і звернутися до судді. Заява задовольняється, якщо після зупинки годинників падіння прапорця партнера вже відбулося, а прапорець заявника не впав. Проте, партія вважається нічиєю, якщо позиція є такою, що мат партнеру заявника не можна поставити якою-небудь серією можливих ходів.</w:t>
      </w:r>
    </w:p>
    <w:p w:rsidR="007568AF" w:rsidRDefault="007568AF" w:rsidP="007568AF">
      <w:pPr>
        <w:rPr>
          <w:lang w:val="uk-UA"/>
        </w:rPr>
      </w:pPr>
    </w:p>
    <w:p w:rsidR="007568AF" w:rsidRDefault="007568AF" w:rsidP="007568AF">
      <w:pPr>
        <w:rPr>
          <w:lang w:val="uk-UA"/>
        </w:rPr>
      </w:pPr>
      <w:r>
        <w:rPr>
          <w:lang w:val="uk-UA"/>
        </w:rPr>
        <w:lastRenderedPageBreak/>
        <w:t>7. Якщо суддя помітить, що два королі перебувають під шахом або пішака на найвіддаленішій від початкової горизонталі, він повинен зачекати завершення наступного ходу. Після цього, у разі якщо неможлива позиція залишиться на дошці, суддя повинен оголосити партію нічиєю.</w:t>
      </w:r>
    </w:p>
    <w:p w:rsidR="007568AF" w:rsidRDefault="007568AF" w:rsidP="007568AF">
      <w:pPr>
        <w:rPr>
          <w:lang w:val="uk-UA"/>
        </w:rPr>
      </w:pPr>
    </w:p>
    <w:p w:rsidR="007568AF" w:rsidRDefault="007568AF" w:rsidP="007568AF">
      <w:pPr>
        <w:rPr>
          <w:lang w:val="uk-UA"/>
        </w:rPr>
      </w:pPr>
      <w:r>
        <w:rPr>
          <w:lang w:val="uk-UA"/>
        </w:rPr>
        <w:t>8. Регламент змагання повинен передбачати чи будуть пункт 3 або пункти 4-7 підрозділу 15 розділу II цих Правил застосовуватися для всіх турів змагання.</w:t>
      </w:r>
    </w:p>
    <w:p w:rsidR="007568AF" w:rsidRDefault="007568AF" w:rsidP="007568AF">
      <w:pPr>
        <w:rPr>
          <w:lang w:val="uk-UA"/>
        </w:rPr>
      </w:pPr>
    </w:p>
    <w:p w:rsidR="007568AF" w:rsidRDefault="007568AF" w:rsidP="007568AF">
      <w:pPr>
        <w:pStyle w:val="2"/>
      </w:pPr>
      <w:bookmarkStart w:id="515" w:name="_Toc400358496"/>
      <w:bookmarkStart w:id="516" w:name="_Toc346661692"/>
      <w:bookmarkStart w:id="517" w:name="_Toc346661408"/>
      <w:bookmarkStart w:id="518" w:name="_Toc346661266"/>
      <w:bookmarkStart w:id="519" w:name="_Toc346661118"/>
      <w:bookmarkStart w:id="520" w:name="_Toc346660976"/>
      <w:bookmarkStart w:id="521" w:name="_Toc346660828"/>
      <w:bookmarkStart w:id="522" w:name="_Toc346660686"/>
      <w:bookmarkStart w:id="523" w:name="_Toc346660384"/>
      <w:bookmarkStart w:id="524" w:name="_Toc346541394"/>
      <w:r>
        <w:t>16. Правила дисципліни «блискавична гра» («бліц»)</w:t>
      </w:r>
      <w:bookmarkEnd w:id="515"/>
      <w:bookmarkEnd w:id="516"/>
      <w:bookmarkEnd w:id="517"/>
      <w:bookmarkEnd w:id="518"/>
      <w:bookmarkEnd w:id="519"/>
      <w:bookmarkEnd w:id="520"/>
      <w:bookmarkEnd w:id="521"/>
      <w:bookmarkEnd w:id="522"/>
      <w:bookmarkEnd w:id="523"/>
      <w:bookmarkEnd w:id="524"/>
    </w:p>
    <w:p w:rsidR="007568AF" w:rsidRDefault="007568AF" w:rsidP="007568AF">
      <w:pPr>
        <w:rPr>
          <w:lang w:val="uk-UA"/>
        </w:rPr>
      </w:pPr>
    </w:p>
    <w:p w:rsidR="007568AF" w:rsidRDefault="007568AF" w:rsidP="007568AF">
      <w:pPr>
        <w:rPr>
          <w:lang w:val="uk-UA"/>
        </w:rPr>
      </w:pPr>
      <w:bookmarkStart w:id="525" w:name="_Toc346661693"/>
      <w:bookmarkStart w:id="526" w:name="_Toc346661409"/>
      <w:bookmarkStart w:id="527" w:name="_Toc346661267"/>
      <w:bookmarkStart w:id="528" w:name="_Toc346661119"/>
      <w:bookmarkStart w:id="529" w:name="_Toc346660977"/>
      <w:bookmarkStart w:id="530" w:name="_Toc346660829"/>
      <w:bookmarkStart w:id="531" w:name="_Toc346660687"/>
      <w:bookmarkStart w:id="532" w:name="_Toc346660385"/>
      <w:bookmarkStart w:id="533" w:name="_Toc346541395"/>
      <w:r>
        <w:rPr>
          <w:lang w:val="uk-UA"/>
        </w:rPr>
        <w:t>1</w:t>
      </w:r>
      <w:bookmarkEnd w:id="525"/>
      <w:bookmarkEnd w:id="526"/>
      <w:bookmarkEnd w:id="527"/>
      <w:bookmarkEnd w:id="528"/>
      <w:bookmarkEnd w:id="529"/>
      <w:bookmarkEnd w:id="530"/>
      <w:bookmarkEnd w:id="531"/>
      <w:bookmarkEnd w:id="532"/>
      <w:bookmarkEnd w:id="533"/>
      <w:r>
        <w:rPr>
          <w:lang w:val="uk-UA"/>
        </w:rPr>
        <w:t>. «Блискавична гра» («бліц») - це партія, в якій усі ходи слід зробити у фіксований час - за 10 або менше хвилин для кожного гравця; або коли фіксований час плюс 60 добавок часу, що додаються з кожним ходом, складають 10 хвилин або менше для кожного гравця.</w:t>
      </w:r>
    </w:p>
    <w:p w:rsidR="007568AF" w:rsidRDefault="007568AF" w:rsidP="007568AF">
      <w:pPr>
        <w:rPr>
          <w:lang w:val="uk-UA"/>
        </w:rPr>
      </w:pPr>
    </w:p>
    <w:p w:rsidR="007568AF" w:rsidRDefault="007568AF" w:rsidP="007568AF">
      <w:pPr>
        <w:rPr>
          <w:lang w:val="uk-UA"/>
        </w:rPr>
      </w:pPr>
      <w:bookmarkStart w:id="534" w:name="_Toc346661694"/>
      <w:bookmarkStart w:id="535" w:name="_Toc346661410"/>
      <w:bookmarkStart w:id="536" w:name="_Toc346661268"/>
      <w:bookmarkStart w:id="537" w:name="_Toc346661120"/>
      <w:bookmarkStart w:id="538" w:name="_Toc346660978"/>
      <w:bookmarkStart w:id="539" w:name="_Toc346660830"/>
      <w:bookmarkStart w:id="540" w:name="_Toc346660688"/>
      <w:bookmarkStart w:id="541" w:name="_Toc346660386"/>
      <w:bookmarkStart w:id="542" w:name="_Toc346541396"/>
      <w:r>
        <w:rPr>
          <w:lang w:val="uk-UA"/>
        </w:rPr>
        <w:t>2</w:t>
      </w:r>
      <w:bookmarkEnd w:id="534"/>
      <w:bookmarkEnd w:id="535"/>
      <w:bookmarkEnd w:id="536"/>
      <w:bookmarkEnd w:id="537"/>
      <w:bookmarkEnd w:id="538"/>
      <w:bookmarkEnd w:id="539"/>
      <w:bookmarkEnd w:id="540"/>
      <w:bookmarkEnd w:id="541"/>
      <w:bookmarkEnd w:id="542"/>
      <w:r>
        <w:rPr>
          <w:lang w:val="uk-UA"/>
        </w:rPr>
        <w:t>. Покарання зазначені у підрозділах 7 та 9 розділу II цих Правил становлять одну хвилину замість двох.</w:t>
      </w:r>
    </w:p>
    <w:p w:rsidR="007568AF" w:rsidRDefault="007568AF" w:rsidP="007568AF">
      <w:pPr>
        <w:rPr>
          <w:lang w:val="uk-UA"/>
        </w:rPr>
      </w:pPr>
    </w:p>
    <w:p w:rsidR="007568AF" w:rsidRDefault="007568AF" w:rsidP="007568AF">
      <w:pPr>
        <w:rPr>
          <w:lang w:val="uk-UA"/>
        </w:rPr>
      </w:pPr>
      <w:bookmarkStart w:id="543" w:name="_Toc346661695"/>
      <w:bookmarkStart w:id="544" w:name="_Toc346661411"/>
      <w:bookmarkStart w:id="545" w:name="_Toc346661269"/>
      <w:bookmarkStart w:id="546" w:name="_Toc346661121"/>
      <w:bookmarkStart w:id="547" w:name="_Toc346660979"/>
      <w:bookmarkStart w:id="548" w:name="_Toc346660831"/>
      <w:bookmarkStart w:id="549" w:name="_Toc346660689"/>
      <w:bookmarkStart w:id="550" w:name="_Toc346660387"/>
      <w:bookmarkStart w:id="551" w:name="_Toc346541397"/>
      <w:r>
        <w:rPr>
          <w:lang w:val="uk-UA"/>
        </w:rPr>
        <w:t>3. Підрозділи 6-12 розділу II цих Правил застосовуються безумовно, якщо один суддя наглядає за одною партією, та кожна партія записується суддею ( його асистентом), по можливості, за допомогою електронних засобів.</w:t>
      </w:r>
    </w:p>
    <w:p w:rsidR="007568AF" w:rsidRDefault="007568AF" w:rsidP="007568AF">
      <w:pPr>
        <w:rPr>
          <w:lang w:val="uk-UA"/>
        </w:rPr>
      </w:pPr>
    </w:p>
    <w:bookmarkEnd w:id="543"/>
    <w:bookmarkEnd w:id="544"/>
    <w:bookmarkEnd w:id="545"/>
    <w:bookmarkEnd w:id="546"/>
    <w:bookmarkEnd w:id="547"/>
    <w:bookmarkEnd w:id="548"/>
    <w:bookmarkEnd w:id="549"/>
    <w:bookmarkEnd w:id="550"/>
    <w:bookmarkEnd w:id="551"/>
    <w:p w:rsidR="007568AF" w:rsidRDefault="007568AF" w:rsidP="007568AF">
      <w:pPr>
        <w:rPr>
          <w:lang w:val="uk-UA"/>
        </w:rPr>
      </w:pPr>
      <w:r>
        <w:rPr>
          <w:lang w:val="uk-UA"/>
        </w:rPr>
        <w:t>4. Інакше, в умовах недостатнього нагляду (наприклад, один суддя - більш ніж на одну дошку, або відсутній запис партій) застосовуються правила визначені у пунктах 4-7 підрозділу 15 розділу II цих Правил.</w:t>
      </w:r>
    </w:p>
    <w:p w:rsidR="007568AF" w:rsidRDefault="007568AF" w:rsidP="007568AF">
      <w:pPr>
        <w:rPr>
          <w:lang w:val="uk-UA"/>
        </w:rPr>
      </w:pPr>
    </w:p>
    <w:p w:rsidR="007568AF" w:rsidRDefault="007568AF" w:rsidP="007568AF">
      <w:pPr>
        <w:rPr>
          <w:lang w:val="uk-UA"/>
        </w:rPr>
      </w:pPr>
      <w:r>
        <w:rPr>
          <w:lang w:val="uk-UA"/>
        </w:rPr>
        <w:t>5. Регламент змагання повинен передбачати чи будуть пункт 3 або пункт 4 підрозділу 16 розділу II цих Правил застосовуватися для всіх турів змагання.</w:t>
      </w:r>
    </w:p>
    <w:p w:rsidR="007568AF" w:rsidRDefault="007568AF" w:rsidP="007568AF">
      <w:pPr>
        <w:rPr>
          <w:lang w:val="uk-UA"/>
        </w:rPr>
      </w:pPr>
    </w:p>
    <w:p w:rsidR="007568AF" w:rsidRDefault="007568AF" w:rsidP="007568AF">
      <w:pPr>
        <w:pStyle w:val="2"/>
      </w:pPr>
      <w:bookmarkStart w:id="552" w:name="_Toc346661720"/>
      <w:bookmarkStart w:id="553" w:name="_Toc346661436"/>
      <w:bookmarkStart w:id="554" w:name="_Toc346661294"/>
      <w:bookmarkStart w:id="555" w:name="_Toc346661146"/>
      <w:bookmarkStart w:id="556" w:name="_Toc346661004"/>
      <w:bookmarkStart w:id="557" w:name="_Toc346660856"/>
      <w:bookmarkStart w:id="558" w:name="_Toc346660714"/>
      <w:bookmarkStart w:id="559" w:name="_Toc346660412"/>
      <w:bookmarkStart w:id="560" w:name="_Toc346541421"/>
    </w:p>
    <w:p w:rsidR="007568AF" w:rsidRDefault="007568AF" w:rsidP="007568AF">
      <w:pPr>
        <w:pStyle w:val="2"/>
      </w:pPr>
    </w:p>
    <w:p w:rsidR="007568AF" w:rsidRDefault="007568AF" w:rsidP="007568AF">
      <w:pPr>
        <w:pStyle w:val="2"/>
      </w:pPr>
      <w:bookmarkStart w:id="561" w:name="_Toc400358497"/>
      <w:r>
        <w:t>17. Правила на випадок необхідності у відкладанні партії</w:t>
      </w:r>
      <w:bookmarkEnd w:id="552"/>
      <w:bookmarkEnd w:id="553"/>
      <w:bookmarkEnd w:id="554"/>
      <w:bookmarkEnd w:id="555"/>
      <w:bookmarkEnd w:id="556"/>
      <w:bookmarkEnd w:id="557"/>
      <w:bookmarkEnd w:id="558"/>
      <w:bookmarkEnd w:id="559"/>
      <w:bookmarkEnd w:id="560"/>
      <w:bookmarkEnd w:id="561"/>
    </w:p>
    <w:p w:rsidR="007568AF" w:rsidRDefault="007568AF" w:rsidP="007568AF">
      <w:pPr>
        <w:rPr>
          <w:lang w:val="uk-UA"/>
        </w:rPr>
      </w:pPr>
    </w:p>
    <w:p w:rsidR="007568AF" w:rsidRDefault="007568AF" w:rsidP="007568AF">
      <w:pPr>
        <w:rPr>
          <w:lang w:val="uk-UA"/>
        </w:rPr>
      </w:pPr>
      <w:r>
        <w:rPr>
          <w:lang w:val="uk-UA"/>
        </w:rPr>
        <w:t>1. Процедура відкладання партії</w:t>
      </w:r>
    </w:p>
    <w:p w:rsidR="007568AF" w:rsidRDefault="007568AF" w:rsidP="007568AF">
      <w:pPr>
        <w:rPr>
          <w:lang w:val="uk-UA"/>
        </w:rPr>
      </w:pPr>
    </w:p>
    <w:p w:rsidR="007568AF" w:rsidRDefault="007568AF" w:rsidP="007568AF">
      <w:pPr>
        <w:rPr>
          <w:lang w:val="uk-UA"/>
        </w:rPr>
      </w:pPr>
      <w:r>
        <w:rPr>
          <w:lang w:val="uk-UA"/>
        </w:rPr>
        <w:t xml:space="preserve">1) якщо партія не закінчилась впродовж часу, відведеного для гри, суддя повинен запропонувати гравцю, за яким черга ходу, зробити «секретний хід». Гравець повинен записати його однозначною нотацією на своєму бланку, покласти свій бланк та бланк партнера в конверт, заклеїти конверт і тільки після цього зупинити свій годинник, не включаючи годинник партнера. Поки годинник не зупинено, гравець зберігає право змінити записаний хід. Якщо після того, як суддя </w:t>
      </w:r>
      <w:r>
        <w:rPr>
          <w:lang w:val="uk-UA"/>
        </w:rPr>
        <w:lastRenderedPageBreak/>
        <w:t>запропонував записати «секретний хід», гравець робить його на дошці, він повинен записати цей хід на своєму бланку як «секретний».</w:t>
      </w:r>
    </w:p>
    <w:p w:rsidR="007568AF" w:rsidRDefault="007568AF" w:rsidP="007568AF">
      <w:pPr>
        <w:rPr>
          <w:lang w:val="uk-UA"/>
        </w:rPr>
      </w:pPr>
    </w:p>
    <w:p w:rsidR="007568AF" w:rsidRDefault="007568AF" w:rsidP="007568AF">
      <w:pPr>
        <w:rPr>
          <w:lang w:val="uk-UA"/>
        </w:rPr>
      </w:pPr>
      <w:r>
        <w:rPr>
          <w:lang w:val="uk-UA"/>
        </w:rPr>
        <w:t>2) якщо гравець, за яким черга ходу, вирішує відкласти партію до того, як закінчився ігровий період (але контрольну кількість ходів зроблено обома партнерами), він повинен узяти весь час до кінця туру на себе, а час, що залишився у нього, повинен бути записаний.</w:t>
      </w:r>
    </w:p>
    <w:p w:rsidR="007568AF" w:rsidRDefault="007568AF" w:rsidP="007568AF">
      <w:pPr>
        <w:rPr>
          <w:lang w:val="uk-UA"/>
        </w:rPr>
      </w:pPr>
    </w:p>
    <w:p w:rsidR="007568AF" w:rsidRDefault="007568AF" w:rsidP="007568AF">
      <w:pPr>
        <w:rPr>
          <w:lang w:val="uk-UA"/>
        </w:rPr>
      </w:pPr>
      <w:r>
        <w:rPr>
          <w:lang w:val="uk-UA"/>
        </w:rPr>
        <w:t>2. Інформація на конверті з «секретним ходом»:</w:t>
      </w:r>
    </w:p>
    <w:p w:rsidR="007568AF" w:rsidRDefault="007568AF" w:rsidP="007568AF">
      <w:pPr>
        <w:rPr>
          <w:lang w:val="uk-UA"/>
        </w:rPr>
      </w:pPr>
    </w:p>
    <w:p w:rsidR="007568AF" w:rsidRDefault="007568AF" w:rsidP="007568AF">
      <w:pPr>
        <w:rPr>
          <w:lang w:val="uk-UA"/>
        </w:rPr>
      </w:pPr>
      <w:r>
        <w:rPr>
          <w:lang w:val="uk-UA"/>
        </w:rPr>
        <w:t>1) прізвища партнерів;</w:t>
      </w:r>
    </w:p>
    <w:p w:rsidR="007568AF" w:rsidRDefault="007568AF" w:rsidP="007568AF">
      <w:pPr>
        <w:rPr>
          <w:lang w:val="uk-UA"/>
        </w:rPr>
      </w:pPr>
    </w:p>
    <w:p w:rsidR="007568AF" w:rsidRDefault="007568AF" w:rsidP="007568AF">
      <w:pPr>
        <w:rPr>
          <w:lang w:val="uk-UA"/>
        </w:rPr>
      </w:pPr>
      <w:r>
        <w:rPr>
          <w:lang w:val="uk-UA"/>
        </w:rPr>
        <w:t>2) позиція перед записаним ходом;</w:t>
      </w:r>
    </w:p>
    <w:p w:rsidR="007568AF" w:rsidRDefault="007568AF" w:rsidP="007568AF">
      <w:pPr>
        <w:rPr>
          <w:lang w:val="uk-UA"/>
        </w:rPr>
      </w:pPr>
    </w:p>
    <w:p w:rsidR="007568AF" w:rsidRDefault="007568AF" w:rsidP="007568AF">
      <w:pPr>
        <w:rPr>
          <w:lang w:val="uk-UA"/>
        </w:rPr>
      </w:pPr>
      <w:r>
        <w:rPr>
          <w:lang w:val="uk-UA"/>
        </w:rPr>
        <w:t>3) час, використаний кожним партнером;</w:t>
      </w:r>
    </w:p>
    <w:p w:rsidR="007568AF" w:rsidRDefault="007568AF" w:rsidP="007568AF">
      <w:pPr>
        <w:rPr>
          <w:lang w:val="uk-UA"/>
        </w:rPr>
      </w:pPr>
    </w:p>
    <w:p w:rsidR="007568AF" w:rsidRDefault="007568AF" w:rsidP="007568AF">
      <w:pPr>
        <w:rPr>
          <w:lang w:val="uk-UA"/>
        </w:rPr>
      </w:pPr>
      <w:r>
        <w:rPr>
          <w:lang w:val="uk-UA"/>
        </w:rPr>
        <w:t>4) прізвище гравця, який записав хід;</w:t>
      </w:r>
    </w:p>
    <w:p w:rsidR="007568AF" w:rsidRDefault="007568AF" w:rsidP="007568AF">
      <w:pPr>
        <w:rPr>
          <w:lang w:val="uk-UA"/>
        </w:rPr>
      </w:pPr>
    </w:p>
    <w:p w:rsidR="007568AF" w:rsidRDefault="007568AF" w:rsidP="007568AF">
      <w:pPr>
        <w:rPr>
          <w:lang w:val="uk-UA"/>
        </w:rPr>
      </w:pPr>
      <w:r>
        <w:rPr>
          <w:lang w:val="uk-UA"/>
        </w:rPr>
        <w:t>5) номер записаного ходу;</w:t>
      </w:r>
    </w:p>
    <w:p w:rsidR="007568AF" w:rsidRDefault="007568AF" w:rsidP="007568AF">
      <w:pPr>
        <w:rPr>
          <w:lang w:val="uk-UA"/>
        </w:rPr>
      </w:pPr>
    </w:p>
    <w:p w:rsidR="007568AF" w:rsidRDefault="007568AF" w:rsidP="007568AF">
      <w:pPr>
        <w:rPr>
          <w:lang w:val="uk-UA"/>
        </w:rPr>
      </w:pPr>
      <w:r>
        <w:rPr>
          <w:lang w:val="uk-UA"/>
        </w:rPr>
        <w:t>6) пропозиція нічиєї, якщо її було зроблено перед відкладенням партії;</w:t>
      </w:r>
    </w:p>
    <w:p w:rsidR="007568AF" w:rsidRDefault="007568AF" w:rsidP="007568AF">
      <w:pPr>
        <w:rPr>
          <w:lang w:val="uk-UA"/>
        </w:rPr>
      </w:pPr>
    </w:p>
    <w:p w:rsidR="007568AF" w:rsidRDefault="007568AF" w:rsidP="007568AF">
      <w:pPr>
        <w:rPr>
          <w:lang w:val="uk-UA"/>
        </w:rPr>
      </w:pPr>
      <w:r>
        <w:rPr>
          <w:lang w:val="uk-UA"/>
        </w:rPr>
        <w:t>7) дата, час та місце поновлення гри.</w:t>
      </w:r>
    </w:p>
    <w:p w:rsidR="007568AF" w:rsidRDefault="007568AF" w:rsidP="007568AF">
      <w:pPr>
        <w:rPr>
          <w:lang w:val="uk-UA"/>
        </w:rPr>
      </w:pPr>
    </w:p>
    <w:p w:rsidR="007568AF" w:rsidRDefault="007568AF" w:rsidP="007568AF">
      <w:pPr>
        <w:rPr>
          <w:lang w:val="uk-UA"/>
        </w:rPr>
      </w:pPr>
      <w:r>
        <w:rPr>
          <w:lang w:val="uk-UA"/>
        </w:rPr>
        <w:t>3. Суддя має перевірити точність запису інформації на конверті і несе відповідальність за його зберігання.</w:t>
      </w:r>
    </w:p>
    <w:p w:rsidR="007568AF" w:rsidRDefault="007568AF" w:rsidP="007568AF">
      <w:pPr>
        <w:rPr>
          <w:lang w:val="uk-UA"/>
        </w:rPr>
      </w:pPr>
      <w:r>
        <w:rPr>
          <w:lang w:val="uk-UA"/>
        </w:rPr>
        <w:t xml:space="preserve"> </w:t>
      </w:r>
    </w:p>
    <w:p w:rsidR="007568AF" w:rsidRDefault="007568AF" w:rsidP="007568AF">
      <w:pPr>
        <w:rPr>
          <w:lang w:val="uk-UA"/>
        </w:rPr>
      </w:pPr>
      <w:r>
        <w:rPr>
          <w:lang w:val="uk-UA"/>
        </w:rPr>
        <w:t>4. Якщо гравець запропонував нічию після того, як його партнер записав секретний хід, ця пропозиція залишається у силі, поки партнер не прийме чи відхилить її відповідно до пункту 2 підрозділу 9 розділу II цих Правил.</w:t>
      </w:r>
    </w:p>
    <w:p w:rsidR="007568AF" w:rsidRDefault="007568AF" w:rsidP="007568AF">
      <w:pPr>
        <w:rPr>
          <w:lang w:val="uk-UA"/>
        </w:rPr>
      </w:pPr>
    </w:p>
    <w:p w:rsidR="007568AF" w:rsidRDefault="007568AF" w:rsidP="007568AF">
      <w:pPr>
        <w:rPr>
          <w:lang w:val="uk-UA"/>
        </w:rPr>
      </w:pPr>
      <w:r>
        <w:rPr>
          <w:lang w:val="uk-UA"/>
        </w:rPr>
        <w:t>5. Перед відновленням партії позиція, що виникла перед записаним ходом, має бути встановлена на дошці, а на годиннику встановлюється час, використаний кожним гравцем до відкладення партії.</w:t>
      </w:r>
    </w:p>
    <w:p w:rsidR="007568AF" w:rsidRDefault="007568AF" w:rsidP="007568AF">
      <w:pPr>
        <w:rPr>
          <w:lang w:val="uk-UA"/>
        </w:rPr>
      </w:pPr>
    </w:p>
    <w:p w:rsidR="007568AF" w:rsidRDefault="007568AF" w:rsidP="007568AF">
      <w:pPr>
        <w:rPr>
          <w:lang w:val="uk-UA"/>
        </w:rPr>
      </w:pPr>
      <w:r>
        <w:rPr>
          <w:lang w:val="uk-UA"/>
        </w:rPr>
        <w:t>6. Якщо до відновлення партії досягнуто згоду на нічию, чи один гравець сповіщає суддю, що здається, партія вважається закінченою.</w:t>
      </w:r>
    </w:p>
    <w:p w:rsidR="007568AF" w:rsidRDefault="007568AF" w:rsidP="007568AF">
      <w:pPr>
        <w:rPr>
          <w:lang w:val="uk-UA"/>
        </w:rPr>
      </w:pPr>
    </w:p>
    <w:p w:rsidR="007568AF" w:rsidRDefault="007568AF" w:rsidP="007568AF">
      <w:pPr>
        <w:rPr>
          <w:lang w:val="uk-UA"/>
        </w:rPr>
      </w:pPr>
      <w:r>
        <w:rPr>
          <w:lang w:val="uk-UA"/>
        </w:rPr>
        <w:t>7. Конверт розпечатується тільки у присутності гравця, який має відповісти на записаний хід.</w:t>
      </w:r>
    </w:p>
    <w:p w:rsidR="007568AF" w:rsidRDefault="007568AF" w:rsidP="007568AF">
      <w:pPr>
        <w:rPr>
          <w:lang w:val="uk-UA"/>
        </w:rPr>
      </w:pPr>
    </w:p>
    <w:p w:rsidR="007568AF" w:rsidRDefault="007568AF" w:rsidP="007568AF">
      <w:pPr>
        <w:rPr>
          <w:lang w:val="uk-UA"/>
        </w:rPr>
      </w:pPr>
      <w:r>
        <w:rPr>
          <w:lang w:val="uk-UA"/>
        </w:rPr>
        <w:lastRenderedPageBreak/>
        <w:t>8. Крім випадків, згаданих у підрозділі 5 розділу II, пункті 5 підрозділу 6, пунктів 7-9 підрозділу розділу II цих Правил, партія вважається програною гравцем, записаний хід якого:</w:t>
      </w:r>
    </w:p>
    <w:p w:rsidR="007568AF" w:rsidRDefault="007568AF" w:rsidP="007568AF">
      <w:pPr>
        <w:rPr>
          <w:lang w:val="uk-UA"/>
        </w:rPr>
      </w:pPr>
    </w:p>
    <w:p w:rsidR="007568AF" w:rsidRDefault="007568AF" w:rsidP="007568AF">
      <w:pPr>
        <w:rPr>
          <w:lang w:val="uk-UA"/>
        </w:rPr>
      </w:pPr>
      <w:r>
        <w:rPr>
          <w:lang w:val="uk-UA"/>
        </w:rPr>
        <w:t>1) неоднозначний, чи</w:t>
      </w:r>
    </w:p>
    <w:p w:rsidR="007568AF" w:rsidRDefault="007568AF" w:rsidP="007568AF">
      <w:pPr>
        <w:rPr>
          <w:lang w:val="uk-UA"/>
        </w:rPr>
      </w:pPr>
    </w:p>
    <w:p w:rsidR="007568AF" w:rsidRDefault="007568AF" w:rsidP="007568AF">
      <w:pPr>
        <w:rPr>
          <w:lang w:val="uk-UA"/>
        </w:rPr>
      </w:pPr>
      <w:r>
        <w:rPr>
          <w:lang w:val="uk-UA"/>
        </w:rPr>
        <w:t>2) такий, що його справжнє значення неможливо встановити, чи</w:t>
      </w:r>
    </w:p>
    <w:p w:rsidR="007568AF" w:rsidRDefault="007568AF" w:rsidP="007568AF">
      <w:pPr>
        <w:rPr>
          <w:lang w:val="uk-UA"/>
        </w:rPr>
      </w:pPr>
    </w:p>
    <w:p w:rsidR="007568AF" w:rsidRDefault="007568AF" w:rsidP="007568AF">
      <w:pPr>
        <w:rPr>
          <w:lang w:val="uk-UA"/>
        </w:rPr>
      </w:pPr>
      <w:r>
        <w:rPr>
          <w:lang w:val="uk-UA"/>
        </w:rPr>
        <w:t>3) неможливий.</w:t>
      </w:r>
    </w:p>
    <w:p w:rsidR="007568AF" w:rsidRDefault="007568AF" w:rsidP="007568AF">
      <w:pPr>
        <w:rPr>
          <w:lang w:val="uk-UA"/>
        </w:rPr>
      </w:pPr>
    </w:p>
    <w:p w:rsidR="007568AF" w:rsidRDefault="007568AF" w:rsidP="007568AF">
      <w:pPr>
        <w:rPr>
          <w:lang w:val="uk-UA"/>
        </w:rPr>
      </w:pPr>
      <w:r>
        <w:rPr>
          <w:lang w:val="uk-UA"/>
        </w:rPr>
        <w:t>9. Якщо під час відновлення партії:</w:t>
      </w:r>
    </w:p>
    <w:p w:rsidR="007568AF" w:rsidRDefault="007568AF" w:rsidP="007568AF">
      <w:pPr>
        <w:rPr>
          <w:lang w:val="uk-UA"/>
        </w:rPr>
      </w:pPr>
    </w:p>
    <w:p w:rsidR="007568AF" w:rsidRDefault="007568AF" w:rsidP="007568AF">
      <w:pPr>
        <w:rPr>
          <w:lang w:val="uk-UA"/>
        </w:rPr>
      </w:pPr>
      <w:r>
        <w:rPr>
          <w:lang w:val="uk-UA"/>
        </w:rPr>
        <w:t>1) гравець, який повинен відповісти на записаний хід, присутній, то конверт розпечатується, записаний хід робиться на дошці і вмикається його годинник;</w:t>
      </w:r>
    </w:p>
    <w:p w:rsidR="007568AF" w:rsidRDefault="007568AF" w:rsidP="007568AF">
      <w:pPr>
        <w:rPr>
          <w:lang w:val="uk-UA"/>
        </w:rPr>
      </w:pPr>
    </w:p>
    <w:p w:rsidR="007568AF" w:rsidRDefault="007568AF" w:rsidP="007568AF">
      <w:pPr>
        <w:rPr>
          <w:lang w:val="uk-UA"/>
        </w:rPr>
      </w:pPr>
      <w:r>
        <w:rPr>
          <w:lang w:val="uk-UA"/>
        </w:rPr>
        <w:t>2) гравець, який повинен відповісти на записаний хід, відсутній, то його годинник вмикається. По прибутті він може зупинити свій годинник і звернутися до судді. Потім конверт розпечатується, і записаний хід відтворюється на дошці, а його годинник вмикається знову;</w:t>
      </w:r>
    </w:p>
    <w:p w:rsidR="007568AF" w:rsidRDefault="007568AF" w:rsidP="007568AF">
      <w:pPr>
        <w:rPr>
          <w:lang w:val="uk-UA"/>
        </w:rPr>
      </w:pPr>
    </w:p>
    <w:p w:rsidR="007568AF" w:rsidRDefault="007568AF" w:rsidP="007568AF">
      <w:pPr>
        <w:rPr>
          <w:lang w:val="uk-UA"/>
        </w:rPr>
      </w:pPr>
      <w:r>
        <w:rPr>
          <w:lang w:val="uk-UA"/>
        </w:rPr>
        <w:t>3) гравець, що записав хід, відсутній, то його партнер не зобов'язаний відповідати на записаний хід на дошці. Він має право записати свій хід-відповідь на бланку, запечатати свій бланк у новий конверт, зупинити свій годинник і увімкнути годинник партнера. У такому випадку конверт слід вручити на зберігання судді і розпечатати його по прибутті партнера.</w:t>
      </w:r>
    </w:p>
    <w:p w:rsidR="007568AF" w:rsidRDefault="007568AF" w:rsidP="007568AF">
      <w:pPr>
        <w:rPr>
          <w:lang w:val="uk-UA"/>
        </w:rPr>
      </w:pPr>
    </w:p>
    <w:p w:rsidR="007568AF" w:rsidRDefault="007568AF" w:rsidP="007568AF">
      <w:pPr>
        <w:rPr>
          <w:lang w:val="uk-UA"/>
        </w:rPr>
      </w:pPr>
      <w:r>
        <w:rPr>
          <w:lang w:val="uk-UA"/>
        </w:rPr>
        <w:t>10. Партія вважається програною гравцем, який спізнюється на час більший ніж час дозволеного запізнення після відновлення відкладеної партії. Проте, якщо записаний хід завершує партію, присуджується відповідний результат.</w:t>
      </w:r>
    </w:p>
    <w:p w:rsidR="007568AF" w:rsidRDefault="007568AF" w:rsidP="007568AF">
      <w:pPr>
        <w:rPr>
          <w:lang w:val="uk-UA"/>
        </w:rPr>
      </w:pPr>
    </w:p>
    <w:p w:rsidR="007568AF" w:rsidRDefault="007568AF" w:rsidP="007568AF">
      <w:pPr>
        <w:rPr>
          <w:lang w:val="uk-UA"/>
        </w:rPr>
      </w:pPr>
      <w:r>
        <w:rPr>
          <w:lang w:val="uk-UA"/>
        </w:rPr>
        <w:t xml:space="preserve">11. Якщо регламентом змагання встановлений не нульовий час дозволеного запізнення застосовується наступне. Якщо під час відновлення відкладеної партії відсутні обидва гравці, гравець який записав «секретний хід» втрачає весь час до свого прибуття, якщо інше не передбачено регламентом змагання, або суддя не вирішить інакше. </w:t>
      </w:r>
    </w:p>
    <w:p w:rsidR="007568AF" w:rsidRDefault="007568AF" w:rsidP="007568AF">
      <w:pPr>
        <w:rPr>
          <w:lang w:val="uk-UA"/>
        </w:rPr>
      </w:pPr>
    </w:p>
    <w:p w:rsidR="007568AF" w:rsidRDefault="007568AF" w:rsidP="007568AF">
      <w:pPr>
        <w:rPr>
          <w:lang w:val="uk-UA"/>
        </w:rPr>
      </w:pPr>
      <w:r>
        <w:rPr>
          <w:lang w:val="uk-UA"/>
        </w:rPr>
        <w:t>12. Якщо конверт із записаним ходом зник, партія продовжується із позиції й часу на годиннику, що записані при відкладанні. Якщо час на годиннику, витрачений кожним гравцем, не може бути відновлений, показання годинника встановлюються суддею, і гравець робить записаний хід на дошці. Якщо відновити позицію неможливо, ця партія анулюється, і має бути зіграна нова партія.</w:t>
      </w:r>
    </w:p>
    <w:p w:rsidR="007568AF" w:rsidRDefault="007568AF" w:rsidP="007568AF">
      <w:pPr>
        <w:rPr>
          <w:lang w:val="uk-UA"/>
        </w:rPr>
      </w:pPr>
    </w:p>
    <w:p w:rsidR="007568AF" w:rsidRDefault="007568AF" w:rsidP="007568AF">
      <w:pPr>
        <w:rPr>
          <w:lang w:val="uk-UA"/>
        </w:rPr>
      </w:pPr>
      <w:r>
        <w:rPr>
          <w:lang w:val="uk-UA"/>
        </w:rPr>
        <w:t>13. Якщо під час відновлення партії один із гравців перед здійсненням свого першого ходу вказує, що на одному з циферблатів використаний час відновлено неправильно, то помилку слід виправити. Якщо на помилку не було вчасно вказано, гра триває без виправлення часу, якщо тільки суддя не вирішить інакше.</w:t>
      </w:r>
    </w:p>
    <w:p w:rsidR="007568AF" w:rsidRDefault="007568AF" w:rsidP="007568AF">
      <w:pPr>
        <w:rPr>
          <w:lang w:val="uk-UA"/>
        </w:rPr>
      </w:pPr>
    </w:p>
    <w:p w:rsidR="007568AF" w:rsidRDefault="007568AF" w:rsidP="007568AF">
      <w:pPr>
        <w:rPr>
          <w:lang w:val="uk-UA"/>
        </w:rPr>
      </w:pPr>
      <w:r>
        <w:rPr>
          <w:lang w:val="uk-UA"/>
        </w:rPr>
        <w:t>14. Тривалість кожного періоду догравання контролюється суддею по своєму годиннику. Час початку догравання слід оголосити заздалегідь.</w:t>
      </w:r>
    </w:p>
    <w:p w:rsidR="007568AF" w:rsidRDefault="007568AF" w:rsidP="007568AF">
      <w:pPr>
        <w:rPr>
          <w:lang w:val="uk-UA"/>
        </w:rPr>
      </w:pPr>
    </w:p>
    <w:p w:rsidR="007568AF" w:rsidRDefault="007568AF" w:rsidP="007568AF">
      <w:pPr>
        <w:pStyle w:val="2"/>
      </w:pPr>
      <w:bookmarkStart w:id="562" w:name="_Toc346661716"/>
      <w:bookmarkStart w:id="563" w:name="_Toc346661432"/>
      <w:bookmarkStart w:id="564" w:name="_Toc346661290"/>
      <w:bookmarkStart w:id="565" w:name="_Toc346661142"/>
      <w:bookmarkStart w:id="566" w:name="_Toc346661000"/>
      <w:bookmarkStart w:id="567" w:name="_Toc346660852"/>
      <w:bookmarkStart w:id="568" w:name="_Toc346660710"/>
      <w:bookmarkStart w:id="569" w:name="_Toc346660408"/>
      <w:bookmarkStart w:id="570" w:name="_Toc346541417"/>
      <w:bookmarkStart w:id="571" w:name="_Toc400358498"/>
      <w:r>
        <w:t>18. Шахи 960</w:t>
      </w:r>
      <w:bookmarkEnd w:id="562"/>
      <w:bookmarkEnd w:id="563"/>
      <w:bookmarkEnd w:id="564"/>
      <w:bookmarkEnd w:id="565"/>
      <w:bookmarkEnd w:id="566"/>
      <w:bookmarkEnd w:id="567"/>
      <w:bookmarkEnd w:id="568"/>
      <w:bookmarkEnd w:id="569"/>
      <w:bookmarkEnd w:id="570"/>
      <w:r>
        <w:t xml:space="preserve"> (шахи Фішера)</w:t>
      </w:r>
      <w:bookmarkEnd w:id="571"/>
    </w:p>
    <w:p w:rsidR="007568AF" w:rsidRDefault="007568AF" w:rsidP="007568AF">
      <w:pPr>
        <w:rPr>
          <w:lang w:val="uk-UA"/>
        </w:rPr>
      </w:pPr>
    </w:p>
    <w:p w:rsidR="007568AF" w:rsidRDefault="007568AF" w:rsidP="007568AF">
      <w:pPr>
        <w:rPr>
          <w:lang w:val="uk-UA"/>
        </w:rPr>
      </w:pPr>
      <w:r>
        <w:rPr>
          <w:lang w:val="uk-UA"/>
        </w:rPr>
        <w:t>1. Перед грою у шахи 960 початкова позиція, що відповідає певним правилам, визначається випадковим вибором. Після цього партія грається таким же шляхом, як в стандартні шахи. Зокрема, фігури та пішаки мають ті ж самі ходи, як і у стандартних шахах, а метою гри для кожного гравця є мат королю суперника.</w:t>
      </w:r>
    </w:p>
    <w:p w:rsidR="007568AF" w:rsidRDefault="007568AF" w:rsidP="007568AF">
      <w:pPr>
        <w:rPr>
          <w:lang w:val="uk-UA"/>
        </w:rPr>
      </w:pPr>
    </w:p>
    <w:p w:rsidR="007568AF" w:rsidRDefault="007568AF" w:rsidP="007568AF">
      <w:pPr>
        <w:rPr>
          <w:lang w:val="uk-UA"/>
        </w:rPr>
      </w:pPr>
      <w:r>
        <w:rPr>
          <w:lang w:val="uk-UA"/>
        </w:rPr>
        <w:t>2. Вимоги до початкової позиції</w:t>
      </w:r>
    </w:p>
    <w:p w:rsidR="007568AF" w:rsidRDefault="007568AF" w:rsidP="007568AF">
      <w:pPr>
        <w:rPr>
          <w:lang w:val="uk-UA"/>
        </w:rPr>
      </w:pPr>
      <w:r>
        <w:rPr>
          <w:lang w:val="uk-UA"/>
        </w:rPr>
        <w:t>Початкова позиція для шахів 960 повинна відповідати наступним правилам.</w:t>
      </w:r>
    </w:p>
    <w:p w:rsidR="007568AF" w:rsidRDefault="007568AF" w:rsidP="007568AF">
      <w:pPr>
        <w:rPr>
          <w:lang w:val="uk-UA"/>
        </w:rPr>
      </w:pPr>
      <w:r>
        <w:rPr>
          <w:lang w:val="uk-UA"/>
        </w:rPr>
        <w:t>Білі пішаки розміщуються по другій горизонталі, як у звичайних шахах. Білі фігури, що залишилися, розміщуються по першій горизонталі, з наступними обмеженнями: король повинен знаходитися поміж тур, слони повинні знаходитися на полях різного кольору а чорні фігури розташовуються симетрично навпроти білих.</w:t>
      </w:r>
    </w:p>
    <w:p w:rsidR="007568AF" w:rsidRDefault="007568AF" w:rsidP="007568AF">
      <w:pPr>
        <w:rPr>
          <w:lang w:val="uk-UA"/>
        </w:rPr>
      </w:pPr>
      <w:r>
        <w:rPr>
          <w:lang w:val="uk-UA"/>
        </w:rPr>
        <w:t>Початкова позиція може бути створена до початку гри за допомогою комп’ютерної програми, гральних кісток, монет, карт тощо.</w:t>
      </w:r>
    </w:p>
    <w:p w:rsidR="007568AF" w:rsidRDefault="007568AF" w:rsidP="007568AF">
      <w:pPr>
        <w:rPr>
          <w:lang w:val="uk-UA"/>
        </w:rPr>
      </w:pPr>
    </w:p>
    <w:p w:rsidR="007568AF" w:rsidRDefault="007568AF" w:rsidP="007568AF">
      <w:pPr>
        <w:rPr>
          <w:lang w:val="uk-UA"/>
        </w:rPr>
      </w:pPr>
      <w:bookmarkStart w:id="572" w:name="_Toc346661719"/>
      <w:bookmarkStart w:id="573" w:name="_Toc346661435"/>
      <w:bookmarkStart w:id="574" w:name="_Toc346661293"/>
      <w:bookmarkStart w:id="575" w:name="_Toc346661145"/>
      <w:bookmarkStart w:id="576" w:name="_Toc346661003"/>
      <w:bookmarkStart w:id="577" w:name="_Toc346660855"/>
      <w:bookmarkStart w:id="578" w:name="_Toc346660713"/>
      <w:bookmarkStart w:id="579" w:name="_Toc346660411"/>
      <w:bookmarkStart w:id="580" w:name="_Toc346541420"/>
      <w:r>
        <w:rPr>
          <w:lang w:val="uk-UA"/>
        </w:rPr>
        <w:t>3. Правила рокіровки в шахах 960</w:t>
      </w:r>
      <w:bookmarkEnd w:id="572"/>
      <w:bookmarkEnd w:id="573"/>
      <w:bookmarkEnd w:id="574"/>
      <w:bookmarkEnd w:id="575"/>
      <w:bookmarkEnd w:id="576"/>
      <w:bookmarkEnd w:id="577"/>
      <w:bookmarkEnd w:id="578"/>
      <w:bookmarkEnd w:id="579"/>
      <w:bookmarkEnd w:id="580"/>
    </w:p>
    <w:p w:rsidR="007568AF" w:rsidRDefault="007568AF" w:rsidP="007568AF">
      <w:pPr>
        <w:rPr>
          <w:lang w:val="uk-UA"/>
        </w:rPr>
      </w:pPr>
      <w:r>
        <w:rPr>
          <w:lang w:val="uk-UA"/>
        </w:rPr>
        <w:t>В шахах 960 кожному гравцю дозволяється виконати рокіровку, але не більше одного разу за партію. Рокіровка – це переміщення короля та тури за один хід. Проте, правила рокіровки для стандартних шахів потребують уточнень, тому, що вони передбачають початкові положення короля та тур, які в більшості випадків відмінні від початкових положень короля та тур в Шахах 960.</w:t>
      </w:r>
    </w:p>
    <w:p w:rsidR="007568AF" w:rsidRDefault="007568AF" w:rsidP="007568AF">
      <w:pPr>
        <w:rPr>
          <w:lang w:val="uk-UA"/>
        </w:rPr>
      </w:pPr>
      <w:r>
        <w:rPr>
          <w:lang w:val="uk-UA"/>
        </w:rPr>
        <w:t>В шахах 960, в залежності від початкової позиції короля та тури, рокіровка виконується одним із чотирьох способів:</w:t>
      </w:r>
    </w:p>
    <w:p w:rsidR="007568AF" w:rsidRDefault="007568AF" w:rsidP="007568AF">
      <w:pPr>
        <w:rPr>
          <w:lang w:val="uk-UA"/>
        </w:rPr>
      </w:pPr>
      <w:r>
        <w:rPr>
          <w:lang w:val="uk-UA"/>
        </w:rPr>
        <w:t>рокіровка рухом двох фігур за один хід: по черзі переміщуються король та тура, або</w:t>
      </w:r>
    </w:p>
    <w:p w:rsidR="007568AF" w:rsidRDefault="007568AF" w:rsidP="007568AF">
      <w:pPr>
        <w:rPr>
          <w:lang w:val="uk-UA"/>
        </w:rPr>
      </w:pPr>
      <w:r>
        <w:rPr>
          <w:lang w:val="uk-UA"/>
        </w:rPr>
        <w:t>перестановкою: шляхом перестановки короля та тури, або</w:t>
      </w:r>
    </w:p>
    <w:p w:rsidR="007568AF" w:rsidRDefault="007568AF" w:rsidP="007568AF">
      <w:pPr>
        <w:rPr>
          <w:lang w:val="uk-UA"/>
        </w:rPr>
      </w:pPr>
      <w:r>
        <w:rPr>
          <w:lang w:val="uk-UA"/>
        </w:rPr>
        <w:t>рокіровка короля: переміщується тільки король, або</w:t>
      </w:r>
    </w:p>
    <w:p w:rsidR="007568AF" w:rsidRDefault="007568AF" w:rsidP="007568AF">
      <w:pPr>
        <w:rPr>
          <w:lang w:val="uk-UA"/>
        </w:rPr>
      </w:pPr>
      <w:r>
        <w:rPr>
          <w:lang w:val="uk-UA"/>
        </w:rPr>
        <w:t>рокіровка тури: переміщується тільки тура.</w:t>
      </w:r>
    </w:p>
    <w:p w:rsidR="007568AF" w:rsidRDefault="007568AF" w:rsidP="007568AF">
      <w:pPr>
        <w:rPr>
          <w:lang w:val="uk-UA"/>
        </w:rPr>
      </w:pPr>
      <w:r>
        <w:rPr>
          <w:lang w:val="uk-UA"/>
        </w:rPr>
        <w:t xml:space="preserve">Гравцям рекомендовано виконувати рокіровку за дошкою наступним чином: король знімається та переміщується поруч з дошкою біля свого заключного поля, </w:t>
      </w:r>
      <w:r>
        <w:rPr>
          <w:lang w:val="uk-UA"/>
        </w:rPr>
        <w:lastRenderedPageBreak/>
        <w:t xml:space="preserve">тура переміщується з початкового поля на заключне, потім король переміщується на заключне поле. </w:t>
      </w:r>
    </w:p>
    <w:p w:rsidR="007568AF" w:rsidRDefault="007568AF" w:rsidP="007568AF">
      <w:pPr>
        <w:rPr>
          <w:lang w:val="uk-UA"/>
        </w:rPr>
      </w:pPr>
      <w:r>
        <w:rPr>
          <w:lang w:val="uk-UA"/>
        </w:rPr>
        <w:t>Після виконання рокіровки заключні положення короля та тури повинні бути ті ж самі, як в стандартних шахах.</w:t>
      </w:r>
    </w:p>
    <w:p w:rsidR="007568AF" w:rsidRDefault="007568AF" w:rsidP="007568AF">
      <w:pPr>
        <w:rPr>
          <w:lang w:val="uk-UA"/>
        </w:rPr>
      </w:pPr>
      <w:r>
        <w:rPr>
          <w:lang w:val="uk-UA"/>
        </w:rPr>
        <w:t>Таким чином, після «c»-рокіровки (що позначається як 0-0-0 та відома як довга рокіровка в стандартних шахах) король потрапляє на «с» поле (с1 для білих та с8 для чорних), а тура - на поле «d» (d1 для білих та d8 для чорних). Після «g»- рокіровки (що позначається як 0-0 та відома як коротка рокіровка в стандартних шахах) король потрапляє на поле g (g1 для білих та g8 для чорних), а тура - на поле f (f1 для білих та f8 для чорних).</w:t>
      </w:r>
    </w:p>
    <w:p w:rsidR="007568AF" w:rsidRDefault="007568AF" w:rsidP="007568AF">
      <w:pPr>
        <w:rPr>
          <w:lang w:val="uk-UA"/>
        </w:rPr>
      </w:pPr>
      <w:r>
        <w:rPr>
          <w:lang w:val="uk-UA"/>
        </w:rPr>
        <w:t>Щоб уникнути непорозумінь, доречно перед виконанням рокіровки попереджати суперника «Я рокірую». За деяких початкових позицій, король або тура (але не обидві фігури одразу) після виконання рокіровки залишаються на своїх місцях.</w:t>
      </w:r>
    </w:p>
    <w:p w:rsidR="007568AF" w:rsidRDefault="007568AF" w:rsidP="007568AF">
      <w:pPr>
        <w:rPr>
          <w:lang w:val="uk-UA"/>
        </w:rPr>
      </w:pPr>
      <w:r>
        <w:rPr>
          <w:lang w:val="uk-UA"/>
        </w:rPr>
        <w:t>В деяких початкових позиціях король або тура (але не обидві фігури) під час рокіровки не рухаються.</w:t>
      </w:r>
    </w:p>
    <w:p w:rsidR="007568AF" w:rsidRDefault="007568AF" w:rsidP="007568AF">
      <w:pPr>
        <w:rPr>
          <w:lang w:val="uk-UA"/>
        </w:rPr>
      </w:pPr>
      <w:r>
        <w:rPr>
          <w:lang w:val="uk-UA"/>
        </w:rPr>
        <w:t>В деяких початкових позиціях рокіровка можлива вже на першому ході.</w:t>
      </w:r>
    </w:p>
    <w:p w:rsidR="007568AF" w:rsidRDefault="007568AF" w:rsidP="007568AF">
      <w:pPr>
        <w:rPr>
          <w:lang w:val="uk-UA"/>
        </w:rPr>
      </w:pPr>
      <w:r>
        <w:rPr>
          <w:lang w:val="uk-UA"/>
        </w:rPr>
        <w:t>Всі поля між початковим та заключним полем короля (включаючи заключне), та всі поля між початковим та заключним полем тури (включаючи заключне) повинні бути вільні від фігур (за винятком короля та тури, що приймають участь в рокіровці).</w:t>
      </w:r>
    </w:p>
    <w:p w:rsidR="007568AF" w:rsidRDefault="007568AF" w:rsidP="007568AF">
      <w:pPr>
        <w:rPr>
          <w:lang w:val="uk-UA"/>
        </w:rPr>
      </w:pPr>
      <w:r>
        <w:rPr>
          <w:lang w:val="uk-UA"/>
        </w:rPr>
        <w:t>В деяких початкових позиціях деякі з полів, що в стандартних шахах повинні бути вільні, можуть бути зайняті. Наприклад, під час «с»- рокіровки (0-0-0) можуть бути зайняті поля «а», «b» або/ та «e», та під час «g»-рокіровки (0-0) - поля «e» та «h».</w:t>
      </w:r>
    </w:p>
    <w:p w:rsidR="007568AF" w:rsidRDefault="007568AF" w:rsidP="007568AF">
      <w:pPr>
        <w:rPr>
          <w:lang w:val="uk-UA"/>
        </w:rPr>
      </w:pPr>
      <w:bookmarkStart w:id="581" w:name="_Toc346661662"/>
      <w:bookmarkStart w:id="582" w:name="_Toc346661378"/>
      <w:bookmarkStart w:id="583" w:name="_Toc346661236"/>
      <w:bookmarkStart w:id="584" w:name="_Toc346661088"/>
      <w:bookmarkStart w:id="585" w:name="_Toc346660946"/>
      <w:bookmarkStart w:id="586" w:name="_Toc346660798"/>
      <w:bookmarkStart w:id="587" w:name="_Toc346660656"/>
      <w:bookmarkStart w:id="588" w:name="_Toc346660354"/>
      <w:bookmarkStart w:id="589" w:name="_Toc346541362"/>
    </w:p>
    <w:p w:rsidR="007568AF" w:rsidRDefault="007568AF" w:rsidP="007568AF">
      <w:pPr>
        <w:pStyle w:val="2"/>
      </w:pPr>
      <w:bookmarkStart w:id="590" w:name="_Toc400358499"/>
      <w:r>
        <w:t>19. Правила швидкого фініш</w:t>
      </w:r>
      <w:bookmarkEnd w:id="581"/>
      <w:bookmarkEnd w:id="582"/>
      <w:bookmarkEnd w:id="583"/>
      <w:bookmarkEnd w:id="584"/>
      <w:bookmarkEnd w:id="585"/>
      <w:bookmarkEnd w:id="586"/>
      <w:bookmarkEnd w:id="587"/>
      <w:bookmarkEnd w:id="588"/>
      <w:bookmarkEnd w:id="589"/>
      <w:r>
        <w:t>у</w:t>
      </w:r>
      <w:bookmarkEnd w:id="590"/>
    </w:p>
    <w:p w:rsidR="007568AF" w:rsidRDefault="007568AF" w:rsidP="007568AF">
      <w:pPr>
        <w:rPr>
          <w:lang w:val="uk-UA"/>
        </w:rPr>
      </w:pPr>
    </w:p>
    <w:p w:rsidR="007568AF" w:rsidRDefault="007568AF" w:rsidP="007568AF">
      <w:pPr>
        <w:rPr>
          <w:lang w:val="uk-UA"/>
        </w:rPr>
      </w:pPr>
      <w:bookmarkStart w:id="591" w:name="_Toc346661663"/>
      <w:bookmarkStart w:id="592" w:name="_Toc346661379"/>
      <w:bookmarkStart w:id="593" w:name="_Toc346661237"/>
      <w:bookmarkStart w:id="594" w:name="_Toc346661089"/>
      <w:bookmarkStart w:id="595" w:name="_Toc346660947"/>
      <w:bookmarkStart w:id="596" w:name="_Toc346660799"/>
      <w:bookmarkStart w:id="597" w:name="_Toc346660657"/>
      <w:bookmarkStart w:id="598" w:name="_Toc346660355"/>
      <w:bookmarkStart w:id="599" w:name="_Toc346541363"/>
      <w:r>
        <w:rPr>
          <w:lang w:val="uk-UA"/>
        </w:rPr>
        <w:t>1</w:t>
      </w:r>
      <w:bookmarkEnd w:id="591"/>
      <w:bookmarkEnd w:id="592"/>
      <w:bookmarkEnd w:id="593"/>
      <w:bookmarkEnd w:id="594"/>
      <w:bookmarkEnd w:id="595"/>
      <w:bookmarkEnd w:id="596"/>
      <w:bookmarkEnd w:id="597"/>
      <w:bookmarkEnd w:id="598"/>
      <w:bookmarkEnd w:id="599"/>
      <w:r>
        <w:rPr>
          <w:lang w:val="uk-UA"/>
        </w:rPr>
        <w:t>. «Швидкий фініш» - це частина партії, коли всі ходи, що залишились до закінчення партії, необхідно зробити в обмежений час.</w:t>
      </w:r>
    </w:p>
    <w:p w:rsidR="007568AF" w:rsidRDefault="007568AF" w:rsidP="007568AF">
      <w:pPr>
        <w:rPr>
          <w:lang w:val="uk-UA"/>
        </w:rPr>
      </w:pPr>
    </w:p>
    <w:p w:rsidR="007568AF" w:rsidRDefault="007568AF" w:rsidP="007568AF">
      <w:pPr>
        <w:rPr>
          <w:lang w:val="uk-UA"/>
        </w:rPr>
      </w:pPr>
      <w:r>
        <w:rPr>
          <w:lang w:val="uk-UA"/>
        </w:rPr>
        <w:t>2.До початку змагання повинно бути оголошено чи будуть застосовуватися Правила швидкого фінішу.</w:t>
      </w:r>
    </w:p>
    <w:p w:rsidR="007568AF" w:rsidRDefault="007568AF" w:rsidP="007568AF">
      <w:pPr>
        <w:rPr>
          <w:lang w:val="uk-UA"/>
        </w:rPr>
      </w:pPr>
    </w:p>
    <w:p w:rsidR="007568AF" w:rsidRDefault="007568AF" w:rsidP="007568AF">
      <w:pPr>
        <w:rPr>
          <w:lang w:val="uk-UA"/>
        </w:rPr>
      </w:pPr>
      <w:r>
        <w:rPr>
          <w:lang w:val="uk-UA"/>
        </w:rPr>
        <w:t>3. Правила швидкого фінішу можуть застосовуватися тільки у класичних шахах та швидкій грі без додавання часу, але не у блискавичній гри.</w:t>
      </w:r>
    </w:p>
    <w:p w:rsidR="007568AF" w:rsidRDefault="007568AF" w:rsidP="007568AF">
      <w:pPr>
        <w:rPr>
          <w:lang w:val="uk-UA"/>
        </w:rPr>
      </w:pPr>
      <w:bookmarkStart w:id="600" w:name="_Toc346661664"/>
      <w:bookmarkStart w:id="601" w:name="_Toc346661380"/>
      <w:bookmarkStart w:id="602" w:name="_Toc346661238"/>
      <w:bookmarkStart w:id="603" w:name="_Toc346661090"/>
      <w:bookmarkStart w:id="604" w:name="_Toc346660948"/>
      <w:bookmarkStart w:id="605" w:name="_Toc346660800"/>
      <w:bookmarkStart w:id="606" w:name="_Toc346660658"/>
      <w:bookmarkStart w:id="607" w:name="_Toc346660356"/>
      <w:bookmarkStart w:id="608" w:name="_Toc346541364"/>
    </w:p>
    <w:bookmarkEnd w:id="600"/>
    <w:bookmarkEnd w:id="601"/>
    <w:bookmarkEnd w:id="602"/>
    <w:bookmarkEnd w:id="603"/>
    <w:bookmarkEnd w:id="604"/>
    <w:bookmarkEnd w:id="605"/>
    <w:bookmarkEnd w:id="606"/>
    <w:bookmarkEnd w:id="607"/>
    <w:bookmarkEnd w:id="608"/>
    <w:p w:rsidR="007568AF" w:rsidRDefault="007568AF" w:rsidP="007568AF">
      <w:pPr>
        <w:rPr>
          <w:lang w:val="uk-UA"/>
        </w:rPr>
      </w:pPr>
      <w:r>
        <w:rPr>
          <w:lang w:val="uk-UA"/>
        </w:rPr>
        <w:t xml:space="preserve">4. Якщо у гравця при своєму ході залишилося менше ніж дві хвилини до закінчення партії на його годиннику, він може вимагати встановлення обом гравцям режиму годинника з додаванням п’яти секунд (або відстрочкою на п’ять секунд) на кожний зроблений хід якщо це можливо. Така заява розцінюється як пропозиція нічиєї. Якщо опонент відхиляє пропозицію нічиєї, а суддя </w:t>
      </w:r>
      <w:r>
        <w:rPr>
          <w:lang w:val="uk-UA"/>
        </w:rPr>
        <w:lastRenderedPageBreak/>
        <w:t>погоджується встановити режим з додаванням часу (або з відстрочкою), опонент отримує додаткові дві хвилини і гра продовжується.</w:t>
      </w:r>
    </w:p>
    <w:p w:rsidR="007568AF" w:rsidRDefault="007568AF" w:rsidP="007568AF">
      <w:pPr>
        <w:rPr>
          <w:lang w:val="uk-UA"/>
        </w:rPr>
      </w:pPr>
    </w:p>
    <w:p w:rsidR="007568AF" w:rsidRDefault="007568AF" w:rsidP="007568AF">
      <w:pPr>
        <w:rPr>
          <w:lang w:val="uk-UA"/>
        </w:rPr>
      </w:pPr>
      <w:r>
        <w:rPr>
          <w:lang w:val="uk-UA"/>
        </w:rPr>
        <w:t>5. Якщо пункт 4 підрозділу 19 розділу II цих Правил не застосовується, гравець, у якого при своєму ході залишилося менше ніж дві хвилини на його годиннику, може вимагати нічию до падіння свого прапорця. Він повинен запросити суддю, та може зупинити обидва годинники (у відповідності з підпунктом 2 пункту 6 підрозділу 6 розділу II цих Правил). Гравець може зробити заяву про те що його партнер не може виграти нормальними засобами, та/або його партнер не робить спроб виграти нормальними засобами.</w:t>
      </w:r>
    </w:p>
    <w:p w:rsidR="007568AF" w:rsidRDefault="007568AF" w:rsidP="007568AF">
      <w:pPr>
        <w:rPr>
          <w:lang w:val="uk-UA"/>
        </w:rPr>
      </w:pPr>
      <w:r>
        <w:rPr>
          <w:lang w:val="uk-UA"/>
        </w:rPr>
        <w:t>Якщо суддя згоден, що партнер не докладає зусиль для виграшу партії нормальними засобами, або виграш нормальними засобами неможливий, він повинен зафіксувати нічию. У протилежному випадку він має відкласти своє рішення або відхилити пропозицію.</w:t>
      </w:r>
    </w:p>
    <w:p w:rsidR="007568AF" w:rsidRDefault="007568AF" w:rsidP="007568AF">
      <w:pPr>
        <w:rPr>
          <w:lang w:val="uk-UA"/>
        </w:rPr>
      </w:pPr>
      <w:r>
        <w:rPr>
          <w:lang w:val="uk-UA"/>
        </w:rPr>
        <w:t>Якщо суддя відкладає своє рішення, партнеру можуть бути додані дві хвилини, і партія триває, якщо це можливо, в присутності судді. Суддя має оголосити остаточне рішення пізніше або якомога скоріше після падіння прапорця будь-якого з гравців. Він має оголосити нічию, якщо він згоден, що опонент гравця чий прапорець впав не може виграти нормальними засобами, або, що він не робив достатніх спроб перемогти нормальними засобами.</w:t>
      </w:r>
    </w:p>
    <w:p w:rsidR="007568AF" w:rsidRDefault="007568AF" w:rsidP="007568AF">
      <w:pPr>
        <w:rPr>
          <w:lang w:val="uk-UA"/>
        </w:rPr>
      </w:pPr>
      <w:r>
        <w:rPr>
          <w:lang w:val="uk-UA"/>
        </w:rPr>
        <w:t>Якщо суддя відхиляє вимогу, партнеру повинні бути додані дві хвилини.</w:t>
      </w:r>
    </w:p>
    <w:p w:rsidR="007568AF" w:rsidRDefault="007568AF" w:rsidP="007568AF">
      <w:pPr>
        <w:rPr>
          <w:lang w:val="uk-UA"/>
        </w:rPr>
      </w:pPr>
    </w:p>
    <w:p w:rsidR="007568AF" w:rsidRDefault="007568AF" w:rsidP="007568AF">
      <w:pPr>
        <w:rPr>
          <w:lang w:val="uk-UA"/>
        </w:rPr>
      </w:pPr>
      <w:bookmarkStart w:id="609" w:name="_Toc346661711"/>
      <w:bookmarkStart w:id="610" w:name="_Toc346661427"/>
      <w:bookmarkStart w:id="611" w:name="_Toc346661285"/>
      <w:bookmarkStart w:id="612" w:name="_Toc346661137"/>
      <w:bookmarkStart w:id="613" w:name="_Toc346660995"/>
      <w:bookmarkStart w:id="614" w:name="_Toc346660847"/>
      <w:bookmarkStart w:id="615" w:name="_Toc346660705"/>
      <w:bookmarkStart w:id="616" w:name="_Toc346660403"/>
      <w:bookmarkStart w:id="617" w:name="_Toc346541412"/>
      <w:r>
        <w:rPr>
          <w:lang w:val="uk-UA"/>
        </w:rPr>
        <w:t>6. Швидкий фініш за відсутності судді в місці гри</w:t>
      </w:r>
      <w:bookmarkEnd w:id="609"/>
      <w:bookmarkEnd w:id="610"/>
      <w:bookmarkEnd w:id="611"/>
      <w:bookmarkEnd w:id="612"/>
      <w:bookmarkEnd w:id="613"/>
      <w:bookmarkEnd w:id="614"/>
      <w:bookmarkEnd w:id="615"/>
      <w:bookmarkEnd w:id="616"/>
      <w:bookmarkEnd w:id="617"/>
    </w:p>
    <w:p w:rsidR="007568AF" w:rsidRDefault="007568AF" w:rsidP="007568AF">
      <w:pPr>
        <w:rPr>
          <w:lang w:val="uk-UA"/>
        </w:rPr>
      </w:pPr>
      <w:r>
        <w:rPr>
          <w:lang w:val="uk-UA"/>
        </w:rPr>
        <w:t>Гравець має право вимагати нічию, коли в нього залишається на годиннику менше ніж дві хвилини до падіння свого прапорця. Це закінчує гру. Його вимога може ґрунтуватись на тому, що:</w:t>
      </w:r>
    </w:p>
    <w:p w:rsidR="007568AF" w:rsidRDefault="007568AF" w:rsidP="007568AF">
      <w:pPr>
        <w:rPr>
          <w:lang w:val="uk-UA"/>
        </w:rPr>
      </w:pPr>
    </w:p>
    <w:p w:rsidR="007568AF" w:rsidRDefault="007568AF" w:rsidP="007568AF">
      <w:pPr>
        <w:rPr>
          <w:lang w:val="uk-UA"/>
        </w:rPr>
      </w:pPr>
      <w:r>
        <w:rPr>
          <w:lang w:val="uk-UA"/>
        </w:rPr>
        <w:t>1) його партнер не може виграти нормальними засобами, та/або</w:t>
      </w:r>
    </w:p>
    <w:p w:rsidR="007568AF" w:rsidRDefault="007568AF" w:rsidP="007568AF">
      <w:pPr>
        <w:rPr>
          <w:lang w:val="uk-UA"/>
        </w:rPr>
      </w:pPr>
    </w:p>
    <w:p w:rsidR="007568AF" w:rsidRDefault="007568AF" w:rsidP="007568AF">
      <w:pPr>
        <w:rPr>
          <w:lang w:val="uk-UA"/>
        </w:rPr>
      </w:pPr>
      <w:r>
        <w:rPr>
          <w:lang w:val="uk-UA"/>
        </w:rPr>
        <w:t>2) його партнер не робить спроб виграти нормальними засобами.</w:t>
      </w:r>
    </w:p>
    <w:p w:rsidR="007568AF" w:rsidRDefault="007568AF" w:rsidP="007568AF">
      <w:pPr>
        <w:rPr>
          <w:lang w:val="uk-UA"/>
        </w:rPr>
      </w:pPr>
    </w:p>
    <w:p w:rsidR="007568AF" w:rsidRDefault="007568AF" w:rsidP="007568AF">
      <w:pPr>
        <w:rPr>
          <w:lang w:val="uk-UA"/>
        </w:rPr>
      </w:pPr>
      <w:r>
        <w:rPr>
          <w:lang w:val="uk-UA"/>
        </w:rPr>
        <w:t>У випадку ситуації, зазначеної у підпункті 1 пункту 6 підрозділу 19 розділу II цих Правил гравець має записати фінальну позицію, а його партнер - засвідчити її.</w:t>
      </w:r>
    </w:p>
    <w:p w:rsidR="007568AF" w:rsidRDefault="007568AF" w:rsidP="007568AF">
      <w:pPr>
        <w:rPr>
          <w:lang w:val="uk-UA"/>
        </w:rPr>
      </w:pPr>
      <w:r>
        <w:rPr>
          <w:lang w:val="uk-UA"/>
        </w:rPr>
        <w:t>У випадку ситуації, зазначеної у підпункті 2 пункту 6 підрозділу 19 розділу II цих Правил гравець має записати фінальну позицію та повністю відновити запис партії на бланку. Партнер повинен засвідчити як бланк, так і фінальну позицію. Заява повинна бути розглянута призначеним суддею.</w:t>
      </w:r>
    </w:p>
    <w:p w:rsidR="007568AF" w:rsidRDefault="007568AF" w:rsidP="007568AF">
      <w:pPr>
        <w:rPr>
          <w:lang w:val="uk-UA"/>
        </w:rPr>
      </w:pPr>
    </w:p>
    <w:p w:rsidR="007568AF" w:rsidRDefault="007568AF" w:rsidP="007568AF">
      <w:pPr>
        <w:pStyle w:val="2"/>
      </w:pPr>
      <w:bookmarkStart w:id="618" w:name="_Toc400358500"/>
      <w:r>
        <w:t>20. Правила спортивної дисципліни «шахова композиція»</w:t>
      </w:r>
      <w:bookmarkEnd w:id="618"/>
    </w:p>
    <w:p w:rsidR="007568AF" w:rsidRDefault="007568AF" w:rsidP="007568AF">
      <w:pPr>
        <w:rPr>
          <w:lang w:val="uk-UA"/>
        </w:rPr>
      </w:pPr>
    </w:p>
    <w:p w:rsidR="007568AF" w:rsidRDefault="007568AF" w:rsidP="007568AF">
      <w:pPr>
        <w:rPr>
          <w:lang w:val="uk-UA"/>
        </w:rPr>
      </w:pPr>
      <w:r>
        <w:rPr>
          <w:lang w:val="uk-UA"/>
        </w:rPr>
        <w:t>1 Визначення</w:t>
      </w:r>
    </w:p>
    <w:p w:rsidR="007568AF" w:rsidRDefault="007568AF" w:rsidP="007568AF">
      <w:pPr>
        <w:rPr>
          <w:lang w:val="uk-UA"/>
        </w:rPr>
      </w:pPr>
      <w:r>
        <w:rPr>
          <w:lang w:val="uk-UA"/>
        </w:rPr>
        <w:lastRenderedPageBreak/>
        <w:t xml:space="preserve">Шахова композиція – це дисципліна, яка історично склалася з практичної шахової гри. Мета шахової композиції – вираження художніх ідей у шаховій формі. </w:t>
      </w:r>
    </w:p>
    <w:p w:rsidR="007568AF" w:rsidRDefault="007568AF" w:rsidP="007568AF">
      <w:pPr>
        <w:rPr>
          <w:lang w:val="uk-UA"/>
        </w:rPr>
      </w:pPr>
      <w:r>
        <w:rPr>
          <w:lang w:val="uk-UA"/>
        </w:rPr>
        <w:t>У шаховій композиції є наступні напрями творчої діяльності: складання і розв'язування композицій (задач, етюдів).</w:t>
      </w:r>
    </w:p>
    <w:p w:rsidR="007568AF" w:rsidRDefault="007568AF" w:rsidP="007568AF">
      <w:pPr>
        <w:rPr>
          <w:lang w:val="uk-UA"/>
        </w:rPr>
      </w:pPr>
      <w:r>
        <w:rPr>
          <w:lang w:val="uk-UA"/>
        </w:rPr>
        <w:t>Задачі і етюди являють собою штучно складені позиції фігур на шахівниці з певним завданням для однієї зі сторін, які передбачають спосіб виконання цього завдання (рішення).</w:t>
      </w:r>
    </w:p>
    <w:p w:rsidR="007568AF" w:rsidRDefault="007568AF" w:rsidP="007568AF">
      <w:pPr>
        <w:rPr>
          <w:lang w:val="uk-UA"/>
        </w:rPr>
      </w:pPr>
      <w:r>
        <w:rPr>
          <w:lang w:val="uk-UA"/>
        </w:rPr>
        <w:t>Композиції мають відповідати ряду обов'язкових і художніх вимог. При порушенні обов'язкових вимог композиція визнається дефектною і втрачає право на існування. Порушення художніх вимог впливає на оцінку композиції.</w:t>
      </w:r>
    </w:p>
    <w:p w:rsidR="007568AF" w:rsidRDefault="007568AF" w:rsidP="007568AF">
      <w:pPr>
        <w:rPr>
          <w:lang w:val="uk-UA"/>
        </w:rPr>
      </w:pPr>
    </w:p>
    <w:p w:rsidR="007568AF" w:rsidRDefault="007568AF" w:rsidP="007568AF">
      <w:pPr>
        <w:rPr>
          <w:lang w:val="uk-UA"/>
        </w:rPr>
      </w:pPr>
      <w:r>
        <w:rPr>
          <w:lang w:val="uk-UA"/>
        </w:rPr>
        <w:t>2. Напрями організаційно-спортивної діяльності</w:t>
      </w:r>
    </w:p>
    <w:p w:rsidR="007568AF" w:rsidRDefault="007568AF" w:rsidP="007568AF">
      <w:pPr>
        <w:rPr>
          <w:lang w:val="uk-UA"/>
        </w:rPr>
      </w:pPr>
      <w:r>
        <w:rPr>
          <w:lang w:val="uk-UA"/>
        </w:rPr>
        <w:t>У шаховій композиції є наступні напрями організаційно-спортивної діяльності: публікація композицій, проведення змагань зі складання і розв'язування композицій, суддівство змагань зі складання та розв'язування композицій. Задачі та етюди характеризуються авторським змістом, який має наступні складові частини:</w:t>
      </w:r>
    </w:p>
    <w:p w:rsidR="007568AF" w:rsidRDefault="007568AF" w:rsidP="007568AF">
      <w:pPr>
        <w:rPr>
          <w:lang w:val="uk-UA"/>
        </w:rPr>
      </w:pPr>
    </w:p>
    <w:p w:rsidR="007568AF" w:rsidRDefault="007568AF" w:rsidP="007568AF">
      <w:pPr>
        <w:rPr>
          <w:lang w:val="uk-UA"/>
        </w:rPr>
      </w:pPr>
      <w:r>
        <w:rPr>
          <w:lang w:val="uk-UA"/>
        </w:rPr>
        <w:t>1) позиція, тобто положення фігур на шахівниці;</w:t>
      </w:r>
    </w:p>
    <w:p w:rsidR="007568AF" w:rsidRDefault="007568AF" w:rsidP="007568AF">
      <w:pPr>
        <w:rPr>
          <w:lang w:val="uk-UA"/>
        </w:rPr>
      </w:pPr>
    </w:p>
    <w:p w:rsidR="007568AF" w:rsidRDefault="007568AF" w:rsidP="007568AF">
      <w:pPr>
        <w:rPr>
          <w:lang w:val="uk-UA"/>
        </w:rPr>
      </w:pPr>
      <w:r>
        <w:rPr>
          <w:lang w:val="uk-UA"/>
        </w:rPr>
        <w:t xml:space="preserve">2) завдання, вказує необхідну мету в словесній або кодованій формі, що включає: вид завдання, число ходів для виконання завдання, уточнення, якщо перший хід робиться не загальноприйнятою стороною, формальні аспекти, а також наявність віртуальної гри; </w:t>
      </w:r>
    </w:p>
    <w:p w:rsidR="007568AF" w:rsidRDefault="007568AF" w:rsidP="007568AF">
      <w:pPr>
        <w:rPr>
          <w:lang w:val="uk-UA"/>
        </w:rPr>
      </w:pPr>
    </w:p>
    <w:p w:rsidR="007568AF" w:rsidRDefault="007568AF" w:rsidP="007568AF">
      <w:pPr>
        <w:rPr>
          <w:lang w:val="uk-UA"/>
        </w:rPr>
      </w:pPr>
      <w:r>
        <w:rPr>
          <w:lang w:val="uk-UA"/>
        </w:rPr>
        <w:t>3) рішення</w:t>
      </w:r>
    </w:p>
    <w:p w:rsidR="007568AF" w:rsidRDefault="007568AF" w:rsidP="007568AF">
      <w:pPr>
        <w:rPr>
          <w:lang w:val="uk-UA"/>
        </w:rPr>
      </w:pPr>
      <w:r>
        <w:rPr>
          <w:lang w:val="uk-UA"/>
        </w:rPr>
        <w:t xml:space="preserve"> </w:t>
      </w:r>
    </w:p>
    <w:p w:rsidR="007568AF" w:rsidRDefault="007568AF" w:rsidP="007568AF">
      <w:pPr>
        <w:rPr>
          <w:lang w:val="uk-UA"/>
        </w:rPr>
      </w:pPr>
      <w:r>
        <w:rPr>
          <w:lang w:val="uk-UA"/>
        </w:rPr>
        <w:t>4) формальні аспекти, доповнюють відомості про композицію, повідомляючи, як правило, кількість фігур, наявність близнюків тематичне завдання в тематичних змаганнях.</w:t>
      </w:r>
    </w:p>
    <w:p w:rsidR="007568AF" w:rsidRDefault="007568AF" w:rsidP="007568AF">
      <w:pPr>
        <w:rPr>
          <w:lang w:val="uk-UA"/>
        </w:rPr>
      </w:pPr>
      <w:r>
        <w:rPr>
          <w:lang w:val="uk-UA"/>
        </w:rPr>
        <w:t>3. Жанри шахової композиції</w:t>
      </w:r>
    </w:p>
    <w:p w:rsidR="007568AF" w:rsidRDefault="007568AF" w:rsidP="007568AF">
      <w:pPr>
        <w:rPr>
          <w:lang w:val="uk-UA"/>
        </w:rPr>
      </w:pPr>
      <w:r>
        <w:rPr>
          <w:lang w:val="uk-UA"/>
        </w:rPr>
        <w:t>Кожна з композицій належить до певного жанру. У змаганнях композиції одного жанру зазвичай беруть участь у самостійному турнірі або в окремому розділі загального турніру.</w:t>
      </w:r>
    </w:p>
    <w:p w:rsidR="007568AF" w:rsidRDefault="007568AF" w:rsidP="007568AF">
      <w:pPr>
        <w:rPr>
          <w:lang w:val="uk-UA"/>
        </w:rPr>
      </w:pPr>
      <w:r>
        <w:rPr>
          <w:lang w:val="uk-UA"/>
        </w:rPr>
        <w:t xml:space="preserve">Історично склалися кілька розділів композиції в залежності від жанру. При цьому двоходівки, </w:t>
      </w:r>
      <w:proofErr w:type="spellStart"/>
      <w:r>
        <w:rPr>
          <w:lang w:val="uk-UA"/>
        </w:rPr>
        <w:t>триходівки</w:t>
      </w:r>
      <w:proofErr w:type="spellEnd"/>
      <w:r>
        <w:rPr>
          <w:lang w:val="uk-UA"/>
        </w:rPr>
        <w:t xml:space="preserve">, </w:t>
      </w:r>
      <w:proofErr w:type="spellStart"/>
      <w:r>
        <w:rPr>
          <w:lang w:val="uk-UA"/>
        </w:rPr>
        <w:t>багатоходівки</w:t>
      </w:r>
      <w:proofErr w:type="spellEnd"/>
      <w:r>
        <w:rPr>
          <w:lang w:val="uk-UA"/>
        </w:rPr>
        <w:t xml:space="preserve"> та етюди традиційно об’єднуються в ортодоксальний розділ шахової композиції, що повністю базується на матеріалі і правилах шахів. Задачі на зворотний та кооперативний мат традиційно об’єднують в неортодоксальний розділ шахової композиції.</w:t>
      </w:r>
    </w:p>
    <w:p w:rsidR="007568AF" w:rsidRDefault="007568AF" w:rsidP="007568AF">
      <w:pPr>
        <w:rPr>
          <w:lang w:val="uk-UA"/>
        </w:rPr>
      </w:pPr>
    </w:p>
    <w:p w:rsidR="007568AF" w:rsidRDefault="007568AF" w:rsidP="007568AF">
      <w:pPr>
        <w:rPr>
          <w:lang w:val="uk-UA"/>
        </w:rPr>
      </w:pPr>
      <w:r>
        <w:rPr>
          <w:lang w:val="uk-UA"/>
        </w:rPr>
        <w:t>4.Розділи шахової композиції</w:t>
      </w:r>
    </w:p>
    <w:p w:rsidR="007568AF" w:rsidRDefault="007568AF" w:rsidP="007568AF">
      <w:pPr>
        <w:rPr>
          <w:lang w:val="uk-UA"/>
        </w:rPr>
      </w:pPr>
    </w:p>
    <w:p w:rsidR="007568AF" w:rsidRDefault="007568AF" w:rsidP="007568AF">
      <w:pPr>
        <w:rPr>
          <w:lang w:val="uk-UA"/>
        </w:rPr>
      </w:pPr>
      <w:r>
        <w:rPr>
          <w:lang w:val="uk-UA"/>
        </w:rPr>
        <w:t>1) етюди зі завданням «Виграш» або «Нічия». Кількість ходів у рішенні не підлягає обмеженню.</w:t>
      </w:r>
    </w:p>
    <w:p w:rsidR="007568AF" w:rsidRDefault="007568AF" w:rsidP="007568AF">
      <w:pPr>
        <w:rPr>
          <w:lang w:val="uk-UA"/>
        </w:rPr>
      </w:pPr>
    </w:p>
    <w:p w:rsidR="007568AF" w:rsidRDefault="007568AF" w:rsidP="007568AF">
      <w:pPr>
        <w:rPr>
          <w:lang w:val="uk-UA"/>
        </w:rPr>
      </w:pPr>
      <w:r>
        <w:rPr>
          <w:lang w:val="uk-UA"/>
        </w:rPr>
        <w:t>2) двоходівки зі завданням «Мат в 2 ходи».</w:t>
      </w:r>
    </w:p>
    <w:p w:rsidR="007568AF" w:rsidRDefault="007568AF" w:rsidP="007568AF">
      <w:pPr>
        <w:rPr>
          <w:lang w:val="uk-UA"/>
        </w:rPr>
      </w:pPr>
    </w:p>
    <w:p w:rsidR="007568AF" w:rsidRDefault="007568AF" w:rsidP="007568AF">
      <w:pPr>
        <w:rPr>
          <w:lang w:val="uk-UA"/>
        </w:rPr>
      </w:pPr>
      <w:r>
        <w:rPr>
          <w:lang w:val="uk-UA"/>
        </w:rPr>
        <w:t xml:space="preserve">3) </w:t>
      </w:r>
      <w:proofErr w:type="spellStart"/>
      <w:r>
        <w:rPr>
          <w:lang w:val="uk-UA"/>
        </w:rPr>
        <w:t>триходівки</w:t>
      </w:r>
      <w:proofErr w:type="spellEnd"/>
      <w:r>
        <w:rPr>
          <w:lang w:val="uk-UA"/>
        </w:rPr>
        <w:t xml:space="preserve"> зі завданням «Мат в 3 ходи».</w:t>
      </w:r>
    </w:p>
    <w:p w:rsidR="007568AF" w:rsidRDefault="007568AF" w:rsidP="007568AF">
      <w:pPr>
        <w:rPr>
          <w:lang w:val="uk-UA"/>
        </w:rPr>
      </w:pPr>
    </w:p>
    <w:p w:rsidR="007568AF" w:rsidRDefault="007568AF" w:rsidP="007568AF">
      <w:pPr>
        <w:rPr>
          <w:lang w:val="uk-UA"/>
        </w:rPr>
      </w:pPr>
      <w:r>
        <w:rPr>
          <w:lang w:val="uk-UA"/>
        </w:rPr>
        <w:t xml:space="preserve">4) </w:t>
      </w:r>
      <w:proofErr w:type="spellStart"/>
      <w:r>
        <w:rPr>
          <w:lang w:val="uk-UA"/>
        </w:rPr>
        <w:t>багатоходівки</w:t>
      </w:r>
      <w:proofErr w:type="spellEnd"/>
      <w:r>
        <w:rPr>
          <w:lang w:val="uk-UA"/>
        </w:rPr>
        <w:t xml:space="preserve"> зі завданням «Мат в n ходів» (n ≥ 4).</w:t>
      </w:r>
    </w:p>
    <w:p w:rsidR="007568AF" w:rsidRDefault="007568AF" w:rsidP="007568AF">
      <w:pPr>
        <w:rPr>
          <w:lang w:val="uk-UA"/>
        </w:rPr>
      </w:pPr>
    </w:p>
    <w:p w:rsidR="007568AF" w:rsidRDefault="007568AF" w:rsidP="007568AF">
      <w:pPr>
        <w:rPr>
          <w:lang w:val="uk-UA"/>
        </w:rPr>
      </w:pPr>
      <w:r>
        <w:rPr>
          <w:lang w:val="uk-UA"/>
        </w:rPr>
        <w:t>5) задачі на зворотній мат зі завданням «Зворотній мат в n ходів».</w:t>
      </w:r>
    </w:p>
    <w:p w:rsidR="007568AF" w:rsidRDefault="007568AF" w:rsidP="007568AF">
      <w:pPr>
        <w:rPr>
          <w:lang w:val="uk-UA"/>
        </w:rPr>
      </w:pPr>
    </w:p>
    <w:p w:rsidR="007568AF" w:rsidRDefault="007568AF" w:rsidP="007568AF">
      <w:pPr>
        <w:rPr>
          <w:lang w:val="uk-UA"/>
        </w:rPr>
      </w:pPr>
      <w:r>
        <w:rPr>
          <w:lang w:val="uk-UA"/>
        </w:rPr>
        <w:t>6) задачі на кооперативний мат зі завданням «Кооперативний мат в n ходів».</w:t>
      </w:r>
    </w:p>
    <w:p w:rsidR="007568AF" w:rsidRDefault="007568AF" w:rsidP="007568AF">
      <w:pPr>
        <w:rPr>
          <w:lang w:val="uk-UA"/>
        </w:rPr>
      </w:pPr>
    </w:p>
    <w:p w:rsidR="007568AF" w:rsidRDefault="007568AF" w:rsidP="007568AF">
      <w:pPr>
        <w:rPr>
          <w:lang w:val="uk-UA"/>
        </w:rPr>
      </w:pPr>
      <w:r>
        <w:rPr>
          <w:lang w:val="uk-UA"/>
        </w:rPr>
        <w:t>7) казкові композиції, які мають одне або декілька відмінностей від раніше згаданих жанрів, а саме, можуть бути: змінені форма або розмір дошки, правила руху фігур, правила гри; введені нові фігури; використані додаткові умови або інші завдання.</w:t>
      </w:r>
    </w:p>
    <w:p w:rsidR="007568AF" w:rsidRDefault="007568AF" w:rsidP="007568AF">
      <w:pPr>
        <w:rPr>
          <w:lang w:val="uk-UA"/>
        </w:rPr>
      </w:pPr>
    </w:p>
    <w:p w:rsidR="007568AF" w:rsidRDefault="007568AF" w:rsidP="007568AF">
      <w:pPr>
        <w:rPr>
          <w:lang w:val="uk-UA"/>
        </w:rPr>
      </w:pPr>
      <w:r>
        <w:rPr>
          <w:lang w:val="uk-UA"/>
        </w:rPr>
        <w:t xml:space="preserve">8) композиції на </w:t>
      </w:r>
      <w:proofErr w:type="spellStart"/>
      <w:r>
        <w:rPr>
          <w:lang w:val="uk-UA"/>
        </w:rPr>
        <w:t>ретро-аналіз</w:t>
      </w:r>
      <w:proofErr w:type="spellEnd"/>
      <w:r>
        <w:rPr>
          <w:lang w:val="uk-UA"/>
        </w:rPr>
        <w:t>, в яких ключову роль грає відновлення історії виникнення позиції. Завдання може бути різним.</w:t>
      </w:r>
    </w:p>
    <w:p w:rsidR="007568AF" w:rsidRDefault="007568AF" w:rsidP="007568AF">
      <w:pPr>
        <w:rPr>
          <w:lang w:val="uk-UA"/>
        </w:rPr>
      </w:pPr>
    </w:p>
    <w:p w:rsidR="007568AF" w:rsidRDefault="007568AF" w:rsidP="007568AF">
      <w:pPr>
        <w:rPr>
          <w:lang w:val="uk-UA"/>
        </w:rPr>
      </w:pPr>
      <w:r>
        <w:rPr>
          <w:lang w:val="uk-UA"/>
        </w:rPr>
        <w:t>5. Близнюки</w:t>
      </w:r>
    </w:p>
    <w:p w:rsidR="007568AF" w:rsidRDefault="007568AF" w:rsidP="007568AF">
      <w:pPr>
        <w:rPr>
          <w:lang w:val="uk-UA"/>
        </w:rPr>
      </w:pPr>
      <w:r>
        <w:rPr>
          <w:lang w:val="uk-UA"/>
        </w:rPr>
        <w:t>Композиції можуть складатися з декількох окремих позицій, тісно пов'язаних між собою, що мають окремі рішення. Такий набір позицій – «близнюків» розглядається як єдиний твір.</w:t>
      </w:r>
    </w:p>
    <w:p w:rsidR="007568AF" w:rsidRDefault="007568AF" w:rsidP="007568AF">
      <w:pPr>
        <w:rPr>
          <w:lang w:val="uk-UA"/>
        </w:rPr>
      </w:pPr>
      <w:r>
        <w:rPr>
          <w:lang w:val="uk-UA"/>
        </w:rPr>
        <w:t>Як правило, при публікації твору наводиться тільки одна з позицій, а також зміни, які вимагається зробити в ній, щоб отримати інші близнюки.</w:t>
      </w:r>
    </w:p>
    <w:p w:rsidR="007568AF" w:rsidRDefault="007568AF" w:rsidP="007568AF">
      <w:pPr>
        <w:rPr>
          <w:lang w:val="uk-UA"/>
        </w:rPr>
      </w:pPr>
      <w:r>
        <w:rPr>
          <w:lang w:val="uk-UA"/>
        </w:rPr>
        <w:t>Обов'язковим вимогам повинна відповідати кожна з позицій-близнюків. Опублікована позиція може і не входити в сімейство близнюків (zero-позиція, нуль-позиція, 0-позиція), до неї обов'язкові вимоги в цьому випадку не застосовуються.</w:t>
      </w:r>
    </w:p>
    <w:p w:rsidR="007568AF" w:rsidRDefault="007568AF" w:rsidP="007568AF">
      <w:pPr>
        <w:rPr>
          <w:lang w:val="uk-UA"/>
        </w:rPr>
      </w:pPr>
      <w:r>
        <w:rPr>
          <w:lang w:val="uk-UA"/>
        </w:rPr>
        <w:t>Використання близнюків допустиме, якщо організаторами змагання не обумовлено інше.</w:t>
      </w:r>
    </w:p>
    <w:p w:rsidR="007568AF" w:rsidRDefault="007568AF" w:rsidP="007568AF">
      <w:pPr>
        <w:rPr>
          <w:lang w:val="uk-UA"/>
        </w:rPr>
      </w:pPr>
    </w:p>
    <w:p w:rsidR="007568AF" w:rsidRDefault="007568AF" w:rsidP="007568AF">
      <w:pPr>
        <w:rPr>
          <w:lang w:val="uk-UA"/>
        </w:rPr>
      </w:pPr>
      <w:r>
        <w:rPr>
          <w:lang w:val="uk-UA"/>
        </w:rPr>
        <w:t>6. Авторське рішення</w:t>
      </w:r>
    </w:p>
    <w:p w:rsidR="007568AF" w:rsidRDefault="007568AF" w:rsidP="007568AF">
      <w:pPr>
        <w:rPr>
          <w:lang w:val="uk-UA"/>
        </w:rPr>
      </w:pPr>
      <w:r>
        <w:rPr>
          <w:lang w:val="uk-UA"/>
        </w:rPr>
        <w:t>Авторське рішення є сукупністю варіантів, що розкривають задум композиції. Варіанти можуть розділятися на основні (ідейні), в яких представлений тематичний зміст завдання і додаткові (нетематичні), не пов'язані з основним задумом автора, але такі, що збагачують зміст, а також технічні, що наводяться для повноти.</w:t>
      </w:r>
    </w:p>
    <w:p w:rsidR="007568AF" w:rsidRDefault="007568AF" w:rsidP="007568AF">
      <w:pPr>
        <w:rPr>
          <w:lang w:val="uk-UA"/>
        </w:rPr>
      </w:pPr>
      <w:r>
        <w:rPr>
          <w:lang w:val="uk-UA"/>
        </w:rPr>
        <w:lastRenderedPageBreak/>
        <w:t>Авторське рішення може (зазвичай залежно від жанру) складатися з декількох окремих рішень, а також містити додаткові фази: варіанти ілюзорної гри, спроби, хибні сліди.</w:t>
      </w:r>
    </w:p>
    <w:p w:rsidR="007568AF" w:rsidRDefault="007568AF" w:rsidP="007568AF">
      <w:pPr>
        <w:rPr>
          <w:lang w:val="uk-UA"/>
        </w:rPr>
      </w:pPr>
    </w:p>
    <w:p w:rsidR="007568AF" w:rsidRDefault="007568AF" w:rsidP="007568AF">
      <w:pPr>
        <w:rPr>
          <w:lang w:val="uk-UA"/>
        </w:rPr>
      </w:pPr>
      <w:r>
        <w:rPr>
          <w:lang w:val="uk-UA"/>
        </w:rPr>
        <w:t>7. Основні вимоги до етюдів і задач</w:t>
      </w:r>
    </w:p>
    <w:p w:rsidR="007568AF" w:rsidRDefault="007568AF" w:rsidP="007568AF">
      <w:pPr>
        <w:rPr>
          <w:lang w:val="uk-UA"/>
        </w:rPr>
      </w:pPr>
      <w:r>
        <w:rPr>
          <w:lang w:val="uk-UA"/>
        </w:rPr>
        <w:t xml:space="preserve">Обов'язковими вимогами до етюдів і задач є: комплектність і легальність початкової позиції, наявність рішення, </w:t>
      </w:r>
      <w:proofErr w:type="spellStart"/>
      <w:r>
        <w:rPr>
          <w:lang w:val="uk-UA"/>
        </w:rPr>
        <w:t>єдиність</w:t>
      </w:r>
      <w:proofErr w:type="spellEnd"/>
      <w:r>
        <w:rPr>
          <w:lang w:val="uk-UA"/>
        </w:rPr>
        <w:t xml:space="preserve"> рішення. При порушенні будь-якої з цих вимог композиція вважається некоректною. </w:t>
      </w:r>
    </w:p>
    <w:p w:rsidR="007568AF" w:rsidRDefault="007568AF" w:rsidP="007568AF">
      <w:pPr>
        <w:rPr>
          <w:lang w:val="uk-UA"/>
        </w:rPr>
      </w:pPr>
    </w:p>
    <w:p w:rsidR="007568AF" w:rsidRDefault="007568AF" w:rsidP="007568AF">
      <w:pPr>
        <w:rPr>
          <w:lang w:val="uk-UA"/>
        </w:rPr>
      </w:pPr>
      <w:r>
        <w:rPr>
          <w:lang w:val="uk-UA"/>
        </w:rPr>
        <w:t>8. Комплектність і легальність початкової позиції</w:t>
      </w:r>
    </w:p>
    <w:p w:rsidR="007568AF" w:rsidRDefault="007568AF" w:rsidP="007568AF">
      <w:pPr>
        <w:rPr>
          <w:lang w:val="uk-UA"/>
        </w:rPr>
      </w:pPr>
      <w:r>
        <w:rPr>
          <w:lang w:val="uk-UA"/>
        </w:rPr>
        <w:t>У початковій позиції композицій дозволяються тільки ті фігури, що були присутні на дошці в початковій позиції шахової партії. Якщо в однієї із сторін є два слони, вони повинні знаходитися на полях різного кольору. Це правило не застосовується в казковій композиції. Крім того, це правило може бути скасоване у рамках конкретного змагання.</w:t>
      </w:r>
    </w:p>
    <w:p w:rsidR="007568AF" w:rsidRDefault="007568AF" w:rsidP="007568AF">
      <w:pPr>
        <w:rPr>
          <w:lang w:val="uk-UA"/>
        </w:rPr>
      </w:pPr>
      <w:r>
        <w:rPr>
          <w:lang w:val="uk-UA"/>
        </w:rPr>
        <w:t>Початкова позиція етюду або задачі (крім казкової композиції) має бути легальною, тобто повинна існувати доказова партія – серія формально можливих ходів, за допомогою яких можна прийти до початкової позиції з початкового положення фігур шахової партії. Доказова партія допускає перетворення пішаків обох сторін.</w:t>
      </w:r>
    </w:p>
    <w:p w:rsidR="007568AF" w:rsidRDefault="007568AF" w:rsidP="007568AF">
      <w:pPr>
        <w:rPr>
          <w:lang w:val="uk-UA"/>
        </w:rPr>
      </w:pPr>
    </w:p>
    <w:p w:rsidR="007568AF" w:rsidRDefault="007568AF" w:rsidP="007568AF">
      <w:pPr>
        <w:rPr>
          <w:lang w:val="uk-UA"/>
        </w:rPr>
      </w:pPr>
      <w:r>
        <w:rPr>
          <w:lang w:val="uk-UA"/>
        </w:rPr>
        <w:t>9. Наявність рішення</w:t>
      </w:r>
    </w:p>
    <w:p w:rsidR="007568AF" w:rsidRDefault="007568AF" w:rsidP="007568AF">
      <w:pPr>
        <w:rPr>
          <w:lang w:val="uk-UA"/>
        </w:rPr>
      </w:pPr>
      <w:r>
        <w:rPr>
          <w:lang w:val="uk-UA"/>
        </w:rPr>
        <w:t>Завдання в етюдах і задачах має виконуватися в усіх варіантах. Якщо хоч би в одному варіанті завдання виконати не можна, композиція не розв’язується.</w:t>
      </w:r>
    </w:p>
    <w:p w:rsidR="007568AF" w:rsidRDefault="007568AF" w:rsidP="007568AF">
      <w:pPr>
        <w:rPr>
          <w:lang w:val="uk-UA"/>
        </w:rPr>
      </w:pPr>
      <w:r>
        <w:rPr>
          <w:lang w:val="uk-UA"/>
        </w:rPr>
        <w:t xml:space="preserve">Стосовно рішення, для композицій, що не містять елементів </w:t>
      </w:r>
      <w:proofErr w:type="spellStart"/>
      <w:r>
        <w:rPr>
          <w:lang w:val="uk-UA"/>
        </w:rPr>
        <w:t>ретро-аналізу</w:t>
      </w:r>
      <w:proofErr w:type="spellEnd"/>
      <w:r>
        <w:rPr>
          <w:lang w:val="uk-UA"/>
        </w:rPr>
        <w:t>, діють наступні правила. Рокіровка вважається можливою, якщо потрібний король і тура стоять на полях e1 та a1/h1, e8 та a8/h8, відповідно. Взяття на проході вважається в початковій позиції неможливим. Правило 50 ходів не застосовується.</w:t>
      </w:r>
    </w:p>
    <w:p w:rsidR="007568AF" w:rsidRDefault="007568AF" w:rsidP="007568AF">
      <w:pPr>
        <w:rPr>
          <w:lang w:val="uk-UA"/>
        </w:rPr>
      </w:pPr>
    </w:p>
    <w:p w:rsidR="007568AF" w:rsidRDefault="007568AF" w:rsidP="007568AF">
      <w:pPr>
        <w:rPr>
          <w:lang w:val="uk-UA"/>
        </w:rPr>
      </w:pPr>
      <w:r>
        <w:rPr>
          <w:lang w:val="uk-UA"/>
        </w:rPr>
        <w:t xml:space="preserve">10. </w:t>
      </w:r>
      <w:proofErr w:type="spellStart"/>
      <w:r>
        <w:rPr>
          <w:lang w:val="uk-UA"/>
        </w:rPr>
        <w:t>Єдиність</w:t>
      </w:r>
      <w:proofErr w:type="spellEnd"/>
      <w:r>
        <w:rPr>
          <w:lang w:val="uk-UA"/>
        </w:rPr>
        <w:t xml:space="preserve"> рішення</w:t>
      </w:r>
    </w:p>
    <w:p w:rsidR="007568AF" w:rsidRDefault="007568AF" w:rsidP="007568AF">
      <w:pPr>
        <w:rPr>
          <w:lang w:val="uk-UA"/>
        </w:rPr>
      </w:pPr>
      <w:r>
        <w:rPr>
          <w:lang w:val="uk-UA"/>
        </w:rPr>
        <w:t>Завдання композиції повинне виконуватися тільки у передбачений автором спосіб (способи). Особливості авторського рішення (наприклад, наявність декількох окремих рішень або ілюзорної гри в кооперативному жанрі) мають бути вказані явно, і допустимі в тому змаганні, в якому бере участь композиція.</w:t>
      </w:r>
    </w:p>
    <w:p w:rsidR="007568AF" w:rsidRDefault="007568AF" w:rsidP="007568AF">
      <w:pPr>
        <w:rPr>
          <w:lang w:val="uk-UA"/>
        </w:rPr>
      </w:pPr>
      <w:r>
        <w:rPr>
          <w:lang w:val="uk-UA"/>
        </w:rPr>
        <w:t xml:space="preserve">В українських змаганнях в ортодоксальних жанрах і в жанрі </w:t>
      </w:r>
      <w:proofErr w:type="spellStart"/>
      <w:r>
        <w:rPr>
          <w:lang w:val="uk-UA"/>
        </w:rPr>
        <w:t>зворотнього</w:t>
      </w:r>
      <w:proofErr w:type="spellEnd"/>
      <w:r>
        <w:rPr>
          <w:lang w:val="uk-UA"/>
        </w:rPr>
        <w:t xml:space="preserve"> мату допускається лише одне рішення.</w:t>
      </w:r>
    </w:p>
    <w:p w:rsidR="007568AF" w:rsidRDefault="007568AF" w:rsidP="007568AF">
      <w:pPr>
        <w:rPr>
          <w:lang w:val="uk-UA"/>
        </w:rPr>
      </w:pPr>
      <w:r>
        <w:rPr>
          <w:lang w:val="uk-UA"/>
        </w:rPr>
        <w:t xml:space="preserve">Кажуть, що задача має побічне рішення, якщо вона має рішення, що вже на першому ході відрізняється від авторського рішення, або якщо воно дозволяє досягти мети за меншу кількість ходів аніж вказано в завданні (в задачах, які не відносяться до кооперативного жанру, кількість ходів визначається за варіантом максимальної довжини). Для етюдів побічним рішенням вважається виконання завдання у будь-який інший спосіб, що відрізняється від авторського задуму гри. </w:t>
      </w:r>
      <w:r>
        <w:rPr>
          <w:lang w:val="uk-UA"/>
        </w:rPr>
        <w:lastRenderedPageBreak/>
        <w:t xml:space="preserve">Вимога до </w:t>
      </w:r>
      <w:proofErr w:type="spellStart"/>
      <w:r>
        <w:rPr>
          <w:lang w:val="uk-UA"/>
        </w:rPr>
        <w:t>єдиності</w:t>
      </w:r>
      <w:proofErr w:type="spellEnd"/>
      <w:r>
        <w:rPr>
          <w:lang w:val="uk-UA"/>
        </w:rPr>
        <w:t xml:space="preserve"> не стосується гри після закінчення головного варіанту авторського рішення (на ходи, що не несуть ідейного навантаження). За наявності побічного рішення композиція вважається некоректною.</w:t>
      </w:r>
    </w:p>
    <w:p w:rsidR="007568AF" w:rsidRDefault="007568AF" w:rsidP="007568AF">
      <w:pPr>
        <w:rPr>
          <w:lang w:val="uk-UA"/>
        </w:rPr>
      </w:pPr>
      <w:proofErr w:type="spellStart"/>
      <w:r>
        <w:rPr>
          <w:lang w:val="uk-UA"/>
        </w:rPr>
        <w:t>Дуаль</w:t>
      </w:r>
      <w:proofErr w:type="spellEnd"/>
      <w:r>
        <w:rPr>
          <w:lang w:val="uk-UA"/>
        </w:rPr>
        <w:t xml:space="preserve"> в завданні має місце, якщо на другому або подальших ходах рішення є декілька способів виконання завдання білими. </w:t>
      </w:r>
      <w:proofErr w:type="spellStart"/>
      <w:r>
        <w:rPr>
          <w:lang w:val="uk-UA"/>
        </w:rPr>
        <w:t>Дуаль</w:t>
      </w:r>
      <w:proofErr w:type="spellEnd"/>
      <w:r>
        <w:rPr>
          <w:lang w:val="uk-UA"/>
        </w:rPr>
        <w:t xml:space="preserve"> в етюді – це можливість варіювання гри білих при незмінному плані досягнення мети. У композиціях, що не відносяться до кооперативного жанру, можливість різної гри чорних не вважається </w:t>
      </w:r>
      <w:proofErr w:type="spellStart"/>
      <w:r>
        <w:rPr>
          <w:lang w:val="uk-UA"/>
        </w:rPr>
        <w:t>дуаллю</w:t>
      </w:r>
      <w:proofErr w:type="spellEnd"/>
      <w:r>
        <w:rPr>
          <w:lang w:val="uk-UA"/>
        </w:rPr>
        <w:t>, але може в деяких випадках розглядатися як художній недолік.</w:t>
      </w:r>
    </w:p>
    <w:p w:rsidR="007568AF" w:rsidRDefault="007568AF" w:rsidP="007568AF">
      <w:pPr>
        <w:rPr>
          <w:lang w:val="uk-UA"/>
        </w:rPr>
      </w:pPr>
      <w:r>
        <w:rPr>
          <w:lang w:val="uk-UA"/>
        </w:rPr>
        <w:t xml:space="preserve">Завдання кооперативного жанру є некоректні за наявності будь-яких </w:t>
      </w:r>
      <w:proofErr w:type="spellStart"/>
      <w:r>
        <w:rPr>
          <w:lang w:val="uk-UA"/>
        </w:rPr>
        <w:t>дуалей</w:t>
      </w:r>
      <w:proofErr w:type="spellEnd"/>
      <w:r>
        <w:rPr>
          <w:lang w:val="uk-UA"/>
        </w:rPr>
        <w:t xml:space="preserve">. Інші композиції визнаються некоректними за наявності значимих </w:t>
      </w:r>
      <w:proofErr w:type="spellStart"/>
      <w:r>
        <w:rPr>
          <w:lang w:val="uk-UA"/>
        </w:rPr>
        <w:t>дуалей</w:t>
      </w:r>
      <w:proofErr w:type="spellEnd"/>
      <w:r>
        <w:rPr>
          <w:lang w:val="uk-UA"/>
        </w:rPr>
        <w:t xml:space="preserve"> в тематичних варіантах. Інші дуалі і інші недоліки (наприклад, неоднозначні спростування хибних слідів) впливають на оцінку композиції суддею. Деякі дуалі (наприклад, подвійні перетворення пішака на ході, що матує: ферзь/тура або ферзь/слон), традиційно вважаються малозначимими і практично не впливають на оцінку композиції.</w:t>
      </w:r>
    </w:p>
    <w:p w:rsidR="007568AF" w:rsidRDefault="007568AF" w:rsidP="007568AF">
      <w:pPr>
        <w:rPr>
          <w:lang w:val="uk-UA"/>
        </w:rPr>
      </w:pPr>
    </w:p>
    <w:p w:rsidR="007568AF" w:rsidRDefault="007568AF" w:rsidP="007568AF">
      <w:pPr>
        <w:rPr>
          <w:lang w:val="uk-UA"/>
        </w:rPr>
      </w:pPr>
      <w:r>
        <w:rPr>
          <w:lang w:val="uk-UA"/>
        </w:rPr>
        <w:t>11. Некоректні композиції</w:t>
      </w:r>
    </w:p>
    <w:p w:rsidR="007568AF" w:rsidRDefault="007568AF" w:rsidP="007568AF">
      <w:pPr>
        <w:rPr>
          <w:lang w:val="uk-UA"/>
        </w:rPr>
      </w:pPr>
      <w:r>
        <w:rPr>
          <w:lang w:val="uk-UA"/>
        </w:rPr>
        <w:t>Композиції, визнані некоректними внаслідок порушення обов'язкових вимог або із-за наявності попередника, виключаються з поточного змагання.</w:t>
      </w:r>
    </w:p>
    <w:p w:rsidR="007568AF" w:rsidRDefault="007568AF" w:rsidP="007568AF">
      <w:pPr>
        <w:rPr>
          <w:lang w:val="uk-UA"/>
        </w:rPr>
      </w:pPr>
      <w:r>
        <w:rPr>
          <w:lang w:val="uk-UA"/>
        </w:rPr>
        <w:t>Некоректна композиція може бути виправлена автором, і опублікована у будь-якому друкованому (чи електронному) виданні (прийнятніше в тому ж, де вона була опублікована уперше) або повторно (тільки один раз) взяти участь в змаганні, як оригінальний твір. Якщо автор впродовж трьох років не виправив композицію, то інший композитор після закінчення цього терміну може опублікувати свою переробку відповідно до пункту 14 підрозділу 20 розділу II цих Правил. Нова композиція (виправлений варіант або переробка першої) може бути опублікована і як колективний твір авторів за їх сумісною згодою.</w:t>
      </w:r>
    </w:p>
    <w:p w:rsidR="007568AF" w:rsidRDefault="007568AF" w:rsidP="007568AF">
      <w:pPr>
        <w:rPr>
          <w:lang w:val="uk-UA"/>
        </w:rPr>
      </w:pPr>
    </w:p>
    <w:p w:rsidR="007568AF" w:rsidRDefault="007568AF" w:rsidP="007568AF">
      <w:pPr>
        <w:rPr>
          <w:lang w:val="uk-UA"/>
        </w:rPr>
      </w:pPr>
      <w:r>
        <w:rPr>
          <w:lang w:val="uk-UA"/>
        </w:rPr>
        <w:t>12. Основні художні вимоги</w:t>
      </w:r>
    </w:p>
    <w:p w:rsidR="007568AF" w:rsidRDefault="007568AF" w:rsidP="007568AF">
      <w:pPr>
        <w:rPr>
          <w:lang w:val="uk-UA"/>
        </w:rPr>
      </w:pPr>
      <w:r>
        <w:rPr>
          <w:lang w:val="uk-UA"/>
        </w:rPr>
        <w:t>Основні художні вимоги до композиції визначаються принципами єдності форми і змісту, гармонійної відповідності ідейного задуму і засобів, використаних для його втілення. Найважливішими традиційними вимогами є: виразність задуму, економічність форми, краса рішення. Художні вимоги можуть змінюватися в ході історичного розвитку композиції. Суддя враховує художні вимоги при оцінюванні композицій. Типові художні вимоги наведені у додатку 2 до цих Правил.</w:t>
      </w:r>
    </w:p>
    <w:p w:rsidR="007568AF" w:rsidRDefault="007568AF" w:rsidP="007568AF">
      <w:pPr>
        <w:rPr>
          <w:lang w:val="uk-UA"/>
        </w:rPr>
      </w:pPr>
    </w:p>
    <w:p w:rsidR="007568AF" w:rsidRDefault="007568AF" w:rsidP="007568AF">
      <w:pPr>
        <w:rPr>
          <w:lang w:val="uk-UA"/>
        </w:rPr>
      </w:pPr>
      <w:r>
        <w:rPr>
          <w:lang w:val="uk-UA"/>
        </w:rPr>
        <w:t>13. Публікація</w:t>
      </w:r>
    </w:p>
    <w:p w:rsidR="007568AF" w:rsidRDefault="007568AF" w:rsidP="007568AF">
      <w:pPr>
        <w:rPr>
          <w:lang w:val="uk-UA"/>
        </w:rPr>
      </w:pPr>
      <w:r>
        <w:rPr>
          <w:lang w:val="uk-UA"/>
        </w:rPr>
        <w:t xml:space="preserve">Композиція починає своє існування з моменту її першої публікації в друкованому (чи електронному) виданні. Видання повинне мати фіксовану кількість пронумерованих сторінок, а також наступні ідентифікаційні дані: </w:t>
      </w:r>
      <w:r>
        <w:rPr>
          <w:lang w:val="uk-UA"/>
        </w:rPr>
        <w:lastRenderedPageBreak/>
        <w:t xml:space="preserve">найменування видання, ПІБ відповідального за його випуск, місце і дату виходу у світ, наклад (не менше 50 екземплярів). </w:t>
      </w:r>
    </w:p>
    <w:p w:rsidR="007568AF" w:rsidRDefault="007568AF" w:rsidP="007568AF">
      <w:pPr>
        <w:rPr>
          <w:lang w:val="uk-UA"/>
        </w:rPr>
      </w:pPr>
      <w:r>
        <w:rPr>
          <w:lang w:val="uk-UA"/>
        </w:rPr>
        <w:t>Видання в електронному вигляді має мати загальнодоступний для перегляду електронний формат, що дозволяє виконати друк на листах формату А4 (210 х 297 мм). Замість дати виходу у світ і накладу для видання в електронному вигляді наводиться дата обнародування.</w:t>
      </w:r>
    </w:p>
    <w:p w:rsidR="007568AF" w:rsidRDefault="007568AF" w:rsidP="007568AF">
      <w:pPr>
        <w:rPr>
          <w:lang w:val="uk-UA"/>
        </w:rPr>
      </w:pPr>
      <w:r>
        <w:rPr>
          <w:lang w:val="uk-UA"/>
        </w:rPr>
        <w:t>Перша публікація композиції має бути, як правило, виконана на діаграмі. Супутню інформацію рекомендується давати в наступному порядку (зверху вниз):</w:t>
      </w:r>
    </w:p>
    <w:p w:rsidR="007568AF" w:rsidRDefault="007568AF" w:rsidP="007568AF">
      <w:pPr>
        <w:rPr>
          <w:lang w:val="uk-UA"/>
        </w:rPr>
      </w:pPr>
      <w:r>
        <w:rPr>
          <w:lang w:val="uk-UA"/>
        </w:rPr>
        <w:t>ім'я і прізвище автора (чи авторів);</w:t>
      </w:r>
    </w:p>
    <w:p w:rsidR="007568AF" w:rsidRDefault="007568AF" w:rsidP="007568AF">
      <w:pPr>
        <w:rPr>
          <w:lang w:val="uk-UA"/>
        </w:rPr>
      </w:pPr>
      <w:r>
        <w:rPr>
          <w:lang w:val="uk-UA"/>
        </w:rPr>
        <w:t>місце проживання автора (чи авторів);</w:t>
      </w:r>
    </w:p>
    <w:p w:rsidR="007568AF" w:rsidRDefault="007568AF" w:rsidP="007568AF">
      <w:pPr>
        <w:rPr>
          <w:lang w:val="uk-UA"/>
        </w:rPr>
      </w:pPr>
      <w:r>
        <w:rPr>
          <w:lang w:val="uk-UA"/>
        </w:rPr>
        <w:t>відзнака, отримана в змаганні (обов'язково у разі, коли його підсумки публікуються уперше);</w:t>
      </w:r>
    </w:p>
    <w:p w:rsidR="007568AF" w:rsidRDefault="007568AF" w:rsidP="007568AF">
      <w:pPr>
        <w:rPr>
          <w:lang w:val="uk-UA"/>
        </w:rPr>
      </w:pPr>
      <w:r>
        <w:rPr>
          <w:lang w:val="uk-UA"/>
        </w:rPr>
        <w:t>діаграма;</w:t>
      </w:r>
    </w:p>
    <w:p w:rsidR="007568AF" w:rsidRDefault="007568AF" w:rsidP="007568AF">
      <w:pPr>
        <w:rPr>
          <w:lang w:val="uk-UA"/>
        </w:rPr>
      </w:pPr>
      <w:r>
        <w:rPr>
          <w:lang w:val="uk-UA"/>
        </w:rPr>
        <w:t>завдання;</w:t>
      </w:r>
    </w:p>
    <w:p w:rsidR="007568AF" w:rsidRDefault="007568AF" w:rsidP="007568AF">
      <w:pPr>
        <w:rPr>
          <w:lang w:val="uk-UA"/>
        </w:rPr>
      </w:pPr>
      <w:r>
        <w:rPr>
          <w:lang w:val="uk-UA"/>
        </w:rPr>
        <w:t>наявність близнюків (якщо вимагається);</w:t>
      </w:r>
    </w:p>
    <w:p w:rsidR="007568AF" w:rsidRDefault="007568AF" w:rsidP="007568AF">
      <w:pPr>
        <w:rPr>
          <w:lang w:val="uk-UA"/>
        </w:rPr>
      </w:pPr>
      <w:r>
        <w:rPr>
          <w:lang w:val="uk-UA"/>
        </w:rPr>
        <w:t>додаткові умови, інформація про казкові елементи (якщо вимагається).</w:t>
      </w:r>
    </w:p>
    <w:p w:rsidR="007568AF" w:rsidRDefault="007568AF" w:rsidP="007568AF">
      <w:pPr>
        <w:rPr>
          <w:lang w:val="uk-UA"/>
        </w:rPr>
      </w:pPr>
      <w:r>
        <w:rPr>
          <w:lang w:val="uk-UA"/>
        </w:rPr>
        <w:t xml:space="preserve">Рішення композиції також має бути опубліковано, але для нього дозволяється більш пізня публікація. </w:t>
      </w:r>
    </w:p>
    <w:p w:rsidR="007568AF" w:rsidRDefault="007568AF" w:rsidP="007568AF">
      <w:pPr>
        <w:rPr>
          <w:lang w:val="uk-UA"/>
        </w:rPr>
      </w:pPr>
      <w:r>
        <w:rPr>
          <w:lang w:val="uk-UA"/>
        </w:rPr>
        <w:t>Публікація оригінальних колективних композицій та їх участь в змаганні має бути по можливості узгоджена співавторами.</w:t>
      </w:r>
    </w:p>
    <w:p w:rsidR="007568AF" w:rsidRDefault="007568AF" w:rsidP="007568AF">
      <w:pPr>
        <w:rPr>
          <w:lang w:val="uk-UA"/>
        </w:rPr>
      </w:pPr>
    </w:p>
    <w:p w:rsidR="007568AF" w:rsidRDefault="007568AF" w:rsidP="007568AF">
      <w:pPr>
        <w:rPr>
          <w:lang w:val="uk-UA"/>
        </w:rPr>
      </w:pPr>
      <w:r>
        <w:rPr>
          <w:lang w:val="uk-UA"/>
        </w:rPr>
        <w:t>14. Пріоритет</w:t>
      </w:r>
    </w:p>
    <w:p w:rsidR="007568AF" w:rsidRDefault="007568AF" w:rsidP="007568AF">
      <w:pPr>
        <w:rPr>
          <w:lang w:val="uk-UA"/>
        </w:rPr>
      </w:pPr>
      <w:r>
        <w:rPr>
          <w:lang w:val="uk-UA"/>
        </w:rPr>
        <w:t>Пріоритет автора (авторів) на опубліковану композицію зазвичай (див. пункт 12 підрозділу 20 розділу II цих Правил) визначається датою її першої публікації.</w:t>
      </w:r>
    </w:p>
    <w:p w:rsidR="007568AF" w:rsidRDefault="007568AF" w:rsidP="007568AF">
      <w:pPr>
        <w:rPr>
          <w:lang w:val="uk-UA"/>
        </w:rPr>
      </w:pPr>
      <w:r>
        <w:rPr>
          <w:lang w:val="uk-UA"/>
        </w:rPr>
        <w:t xml:space="preserve">В усьому подальшому передруку у будь-яких виданнях мають бути вказані: ім'я і прізвище автора (авторів), час і місце (джерело) першої публікації композиції або назва змагання і, бажано, отримана відзнака. </w:t>
      </w:r>
    </w:p>
    <w:p w:rsidR="007568AF" w:rsidRDefault="007568AF" w:rsidP="007568AF">
      <w:pPr>
        <w:rPr>
          <w:lang w:val="uk-UA"/>
        </w:rPr>
      </w:pPr>
      <w:r>
        <w:rPr>
          <w:lang w:val="uk-UA"/>
        </w:rPr>
        <w:t>Навмисна публікація чужої композиції під своїм прізвищем точно, або з незначними змінами авторського змісту є плагіатом, і її «автор» несе відповідальність згідно з законодавством України.</w:t>
      </w:r>
    </w:p>
    <w:p w:rsidR="007568AF" w:rsidRDefault="007568AF" w:rsidP="007568AF">
      <w:pPr>
        <w:rPr>
          <w:lang w:val="uk-UA"/>
        </w:rPr>
      </w:pPr>
    </w:p>
    <w:p w:rsidR="007568AF" w:rsidRDefault="007568AF" w:rsidP="007568AF">
      <w:pPr>
        <w:rPr>
          <w:lang w:val="uk-UA"/>
        </w:rPr>
      </w:pPr>
      <w:r>
        <w:rPr>
          <w:lang w:val="uk-UA"/>
        </w:rPr>
        <w:t>15. Попередник і переробка</w:t>
      </w:r>
    </w:p>
    <w:p w:rsidR="007568AF" w:rsidRDefault="007568AF" w:rsidP="007568AF">
      <w:pPr>
        <w:rPr>
          <w:lang w:val="uk-UA"/>
        </w:rPr>
      </w:pPr>
      <w:r>
        <w:rPr>
          <w:lang w:val="uk-UA"/>
        </w:rPr>
        <w:t>Попередник – це раніше опублікована композиція, авторський зміст якої в тому або іншому ступені співпадає з авторським змістом знову опублікованої композиції. Факт наявності попередника встановлюється шляхом зіставлення дат виходу у світ друкованих (чи електронних) видань, у яких композиції були опубліковані уперше. При цьому не має значення, знав автор нової композиції про наявність попередника чи ні. Для завдання, що брало участь у формальному змаганні, не вважаються попередниками композиції, які було опубліковано після фінального терміну надсилання композицій на це змагання.</w:t>
      </w:r>
    </w:p>
    <w:p w:rsidR="007568AF" w:rsidRDefault="007568AF" w:rsidP="007568AF">
      <w:pPr>
        <w:rPr>
          <w:lang w:val="uk-UA"/>
        </w:rPr>
      </w:pPr>
      <w:r>
        <w:rPr>
          <w:lang w:val="uk-UA"/>
        </w:rPr>
        <w:lastRenderedPageBreak/>
        <w:t>Повний попередник – це композиція, що повністю співпадає з авторським змістом знову опублікованої композиції. Композиція, що має повного попередника, вважається некоректною.</w:t>
      </w:r>
    </w:p>
    <w:p w:rsidR="007568AF" w:rsidRDefault="007568AF" w:rsidP="007568AF">
      <w:pPr>
        <w:rPr>
          <w:lang w:val="uk-UA"/>
        </w:rPr>
      </w:pPr>
      <w:r>
        <w:rPr>
          <w:lang w:val="uk-UA"/>
        </w:rPr>
        <w:t>Частковий попередник – це композиція-першоджерело, до змісту якої в іншій композиції додані деякі елементи новизни, але що має помітні відмінності в тематичних або додаткових варіантах.</w:t>
      </w:r>
    </w:p>
    <w:p w:rsidR="007568AF" w:rsidRDefault="007568AF" w:rsidP="007568AF">
      <w:pPr>
        <w:rPr>
          <w:lang w:val="uk-UA"/>
        </w:rPr>
      </w:pPr>
      <w:r>
        <w:rPr>
          <w:lang w:val="uk-UA"/>
        </w:rPr>
        <w:t>Для композицій, що мають часткового попередника, право на участь в змаганні і вплив попередника на підсумкову оцінку визначається суддею.</w:t>
      </w:r>
    </w:p>
    <w:p w:rsidR="007568AF" w:rsidRDefault="007568AF" w:rsidP="007568AF">
      <w:pPr>
        <w:rPr>
          <w:lang w:val="uk-UA"/>
        </w:rPr>
      </w:pPr>
      <w:r>
        <w:rPr>
          <w:lang w:val="uk-UA"/>
        </w:rPr>
        <w:t xml:space="preserve">У разі цілеспрямованої переробки автором Б композиції автора А, автор Б сам визначає ступінь покращення. При незначному покращенні нова композиція публікується під прізвищем «А», нижче якої вказується: «Переробка «Б». Такі переробки не мають права брати участь в змаганнях. </w:t>
      </w:r>
    </w:p>
    <w:p w:rsidR="007568AF" w:rsidRDefault="007568AF" w:rsidP="007568AF">
      <w:pPr>
        <w:rPr>
          <w:lang w:val="uk-UA"/>
        </w:rPr>
      </w:pPr>
      <w:r>
        <w:rPr>
          <w:lang w:val="uk-UA"/>
        </w:rPr>
        <w:t>При значному покращенні або зміні першої композиції нова композиція публікується під прізвищем «Б», нижче якої вказується: «По «А». Ці переробки можуть брати участь в змаганнях, при цьому автор зобов'язаний вказати джерело запозичення. За погодженням між авторами така композиція може також бути опублікована як колективна.</w:t>
      </w:r>
    </w:p>
    <w:p w:rsidR="007568AF" w:rsidRDefault="007568AF" w:rsidP="007568AF">
      <w:pPr>
        <w:pStyle w:val="2"/>
      </w:pPr>
    </w:p>
    <w:p w:rsidR="007568AF" w:rsidRDefault="007568AF" w:rsidP="007568AF">
      <w:pPr>
        <w:pStyle w:val="2"/>
      </w:pPr>
      <w:bookmarkStart w:id="619" w:name="_Toc400358501"/>
      <w:r>
        <w:t>21.Правила спортивної дисципліни «заочні шахи»</w:t>
      </w:r>
      <w:bookmarkEnd w:id="619"/>
    </w:p>
    <w:p w:rsidR="007568AF" w:rsidRDefault="007568AF" w:rsidP="007568AF">
      <w:pPr>
        <w:rPr>
          <w:lang w:val="uk-UA"/>
        </w:rPr>
      </w:pPr>
    </w:p>
    <w:p w:rsidR="007568AF" w:rsidRDefault="007568AF" w:rsidP="007568AF">
      <w:pPr>
        <w:rPr>
          <w:lang w:val="uk-UA"/>
        </w:rPr>
      </w:pPr>
      <w:r>
        <w:rPr>
          <w:lang w:val="uk-UA"/>
        </w:rPr>
        <w:t xml:space="preserve">1. Заочна шахова гра - це гра, при якій партнери обмінюються ходами не безпосередньо за шахівницею, а на віддалі, повідомляючи про зроблені ходи за допомогою різноманітних засобів зв'язку - пересиланням поштою (листуванням), електронними засобами зв’язку з використанням </w:t>
      </w:r>
      <w:proofErr w:type="spellStart"/>
      <w:r>
        <w:rPr>
          <w:lang w:val="uk-UA"/>
        </w:rPr>
        <w:t>інтернету</w:t>
      </w:r>
      <w:proofErr w:type="spellEnd"/>
      <w:r>
        <w:rPr>
          <w:lang w:val="uk-UA"/>
        </w:rPr>
        <w:t>, телеграфом, факсом, радіо тощо. Всі партії у турнірі граються одночасно, а час на обмірковування обчислюється днями.</w:t>
      </w:r>
    </w:p>
    <w:p w:rsidR="007568AF" w:rsidRDefault="007568AF" w:rsidP="007568AF">
      <w:pPr>
        <w:rPr>
          <w:lang w:val="uk-UA"/>
        </w:rPr>
      </w:pPr>
    </w:p>
    <w:p w:rsidR="007568AF" w:rsidRDefault="007568AF" w:rsidP="007568AF">
      <w:pPr>
        <w:rPr>
          <w:lang w:val="uk-UA"/>
        </w:rPr>
      </w:pPr>
      <w:r>
        <w:rPr>
          <w:lang w:val="uk-UA"/>
        </w:rPr>
        <w:t xml:space="preserve">2. Особисті змагання по звичайній пошті. </w:t>
      </w:r>
    </w:p>
    <w:p w:rsidR="007568AF" w:rsidRDefault="007568AF" w:rsidP="007568AF">
      <w:pPr>
        <w:rPr>
          <w:lang w:val="uk-UA"/>
        </w:rPr>
      </w:pPr>
      <w:r>
        <w:rPr>
          <w:lang w:val="uk-UA"/>
        </w:rPr>
        <w:t>1) вимоги до учасників змагань. Учасник змагань (гравець) зобов'язаний дотримуватись даних Правил, регламенту, норм спортивної етики, виконувати рішення судді й доводити змагання до кінця.</w:t>
      </w:r>
    </w:p>
    <w:p w:rsidR="007568AF" w:rsidRDefault="007568AF" w:rsidP="007568AF">
      <w:pPr>
        <w:rPr>
          <w:lang w:val="uk-UA"/>
        </w:rPr>
      </w:pPr>
      <w:r>
        <w:rPr>
          <w:lang w:val="uk-UA"/>
        </w:rPr>
        <w:t>Гравець зобов'язаний інформувати суддю про хід гри за встановленою формою і у встановлений термін. У випадку зміни адреси оперативно сповістити про це рекомендованою кореспонденцією суддю і партнерів.</w:t>
      </w:r>
    </w:p>
    <w:p w:rsidR="007568AF" w:rsidRDefault="007568AF" w:rsidP="007568AF">
      <w:pPr>
        <w:rPr>
          <w:lang w:val="uk-UA"/>
        </w:rPr>
      </w:pPr>
      <w:r>
        <w:rPr>
          <w:lang w:val="uk-UA"/>
        </w:rPr>
        <w:t>Вся кореспонденція повинна зберігатися гравцем до одержання підсумків змагання і висилатися судді на його запит.</w:t>
      </w:r>
    </w:p>
    <w:p w:rsidR="007568AF" w:rsidRDefault="007568AF" w:rsidP="007568AF">
      <w:pPr>
        <w:rPr>
          <w:lang w:val="uk-UA"/>
        </w:rPr>
      </w:pPr>
      <w:r>
        <w:rPr>
          <w:lang w:val="uk-UA"/>
        </w:rPr>
        <w:t>Гравець має право одержувати інформацію від судді про хід змагання, роз'яснення по прийнятому їм рішенню і звертатися до судді із заявами у випадку порушення партнерами Правил, регламенту або норм спортивної етики.</w:t>
      </w:r>
    </w:p>
    <w:p w:rsidR="007568AF" w:rsidRDefault="007568AF" w:rsidP="007568AF">
      <w:pPr>
        <w:rPr>
          <w:lang w:val="uk-UA"/>
        </w:rPr>
      </w:pPr>
      <w:r>
        <w:rPr>
          <w:lang w:val="uk-UA"/>
        </w:rPr>
        <w:t>До гравця, що порушує Правила або норми спортивної етики, не відповідає на запити судді, можуть бути застосовані санкції аж до виключення з турніру з наступною дискваліфікацією за поданням судді.</w:t>
      </w:r>
    </w:p>
    <w:p w:rsidR="007568AF" w:rsidRDefault="007568AF" w:rsidP="007568AF">
      <w:pPr>
        <w:rPr>
          <w:lang w:val="uk-UA"/>
        </w:rPr>
      </w:pPr>
      <w:r>
        <w:rPr>
          <w:lang w:val="uk-UA"/>
        </w:rPr>
        <w:lastRenderedPageBreak/>
        <w:t>Гравець має право протягом 14 днів після одержання рішення судді подати протест в апеляційний комітет, рішення якого є остаточним.</w:t>
      </w:r>
    </w:p>
    <w:p w:rsidR="007568AF" w:rsidRDefault="007568AF" w:rsidP="007568AF">
      <w:pPr>
        <w:rPr>
          <w:lang w:val="uk-UA"/>
        </w:rPr>
      </w:pPr>
    </w:p>
    <w:p w:rsidR="007568AF" w:rsidRDefault="007568AF" w:rsidP="007568AF">
      <w:pPr>
        <w:rPr>
          <w:lang w:val="uk-UA"/>
        </w:rPr>
      </w:pPr>
      <w:r>
        <w:rPr>
          <w:lang w:val="uk-UA"/>
        </w:rPr>
        <w:t>2) пересилання ходів. Для пересилання ходів використовуються поштові картки або конверти. При необхідності на вимогу судді або по умовам регламенту ходи повинні відправлятися рекомендованою кореспонденцією.</w:t>
      </w:r>
    </w:p>
    <w:p w:rsidR="007568AF" w:rsidRDefault="007568AF" w:rsidP="007568AF">
      <w:pPr>
        <w:rPr>
          <w:lang w:val="uk-UA"/>
        </w:rPr>
      </w:pPr>
      <w:r>
        <w:rPr>
          <w:lang w:val="uk-UA"/>
        </w:rPr>
        <w:t>Дати одержання і відправлення визначаються по штемпелях і квитанціях рекомендованих відправлень.</w:t>
      </w:r>
    </w:p>
    <w:p w:rsidR="007568AF" w:rsidRDefault="007568AF" w:rsidP="007568AF">
      <w:pPr>
        <w:rPr>
          <w:lang w:val="uk-UA"/>
        </w:rPr>
      </w:pPr>
      <w:r>
        <w:rPr>
          <w:lang w:val="uk-UA"/>
        </w:rPr>
        <w:t>У випадку розбіжності дати, зазначеної в кореспонденції, з датою на поштовому штемпелі, дата, як правило, приймається по поштовому штемпелю.</w:t>
      </w:r>
    </w:p>
    <w:p w:rsidR="007568AF" w:rsidRDefault="007568AF" w:rsidP="007568AF">
      <w:pPr>
        <w:rPr>
          <w:lang w:val="uk-UA"/>
        </w:rPr>
      </w:pPr>
      <w:r>
        <w:rPr>
          <w:lang w:val="uk-UA"/>
        </w:rPr>
        <w:t>У випадку розбіжності дати рекомендованого відправлення, зазначеної учасником, з датою штемпеля на кореспонденції й штемпелем на квитанції дата відправлення приймається по штемпелю на квитанції.</w:t>
      </w:r>
    </w:p>
    <w:p w:rsidR="007568AF" w:rsidRDefault="007568AF" w:rsidP="007568AF">
      <w:pPr>
        <w:rPr>
          <w:lang w:val="uk-UA"/>
        </w:rPr>
      </w:pPr>
      <w:r>
        <w:rPr>
          <w:lang w:val="uk-UA"/>
        </w:rPr>
        <w:t>При двох і більше штемпелях на кореспонденції для відправника приймається більш рання дата, а для одержувача – більш пізня.</w:t>
      </w:r>
    </w:p>
    <w:p w:rsidR="007568AF" w:rsidRDefault="007568AF" w:rsidP="007568AF">
      <w:pPr>
        <w:rPr>
          <w:lang w:val="uk-UA"/>
        </w:rPr>
      </w:pPr>
      <w:r>
        <w:rPr>
          <w:lang w:val="uk-UA"/>
        </w:rPr>
        <w:t>Якщо поштовий штемпель відсутній або нерозбірливий, то приймається дата, зазначена відправником, а дату одержання фіксує одержувач.</w:t>
      </w:r>
    </w:p>
    <w:p w:rsidR="007568AF" w:rsidRDefault="007568AF" w:rsidP="007568AF">
      <w:pPr>
        <w:rPr>
          <w:lang w:val="uk-UA"/>
        </w:rPr>
      </w:pPr>
      <w:r>
        <w:rPr>
          <w:lang w:val="uk-UA"/>
        </w:rPr>
        <w:t>У випадку відсутності дати відправлення в повідомленні партнера і на штемпелі вона уточнюється при відповіді.</w:t>
      </w:r>
    </w:p>
    <w:p w:rsidR="007568AF" w:rsidRDefault="007568AF" w:rsidP="007568AF">
      <w:pPr>
        <w:rPr>
          <w:lang w:val="uk-UA"/>
        </w:rPr>
      </w:pPr>
    </w:p>
    <w:p w:rsidR="007568AF" w:rsidRDefault="007568AF" w:rsidP="007568AF">
      <w:pPr>
        <w:rPr>
          <w:lang w:val="uk-UA"/>
        </w:rPr>
      </w:pPr>
      <w:r>
        <w:rPr>
          <w:lang w:val="uk-UA"/>
        </w:rPr>
        <w:t>3) ходи і варіанти. Хід вважається можливим, якщо він відповідає положенню фігур на дошці в цей момент партії і не суперечить Правилам гри в шахи.</w:t>
      </w:r>
    </w:p>
    <w:p w:rsidR="007568AF" w:rsidRDefault="007568AF" w:rsidP="007568AF">
      <w:pPr>
        <w:rPr>
          <w:lang w:val="uk-UA"/>
        </w:rPr>
      </w:pPr>
      <w:r>
        <w:rPr>
          <w:lang w:val="uk-UA"/>
        </w:rPr>
        <w:t>Ходи нумеруються і записуються повною алгебраїчною українською нотацією. За узгодженням між собою й з дозволу судді гравці можуть використовувати іншу нотацію.</w:t>
      </w:r>
    </w:p>
    <w:p w:rsidR="007568AF" w:rsidRDefault="007568AF" w:rsidP="007568AF">
      <w:pPr>
        <w:rPr>
          <w:lang w:val="uk-UA"/>
        </w:rPr>
      </w:pPr>
      <w:r>
        <w:rPr>
          <w:lang w:val="uk-UA"/>
        </w:rPr>
        <w:t>Ходи, які посилаються, повинні записуватися чітко, без підчищень і виправлень.</w:t>
      </w:r>
    </w:p>
    <w:p w:rsidR="007568AF" w:rsidRDefault="007568AF" w:rsidP="007568AF">
      <w:pPr>
        <w:rPr>
          <w:lang w:val="uk-UA"/>
        </w:rPr>
      </w:pPr>
      <w:r>
        <w:rPr>
          <w:lang w:val="uk-UA"/>
        </w:rPr>
        <w:t>Для зміни написаного ходу його потрібно закреслити, заново написати й засвідчити виправлення підписом.</w:t>
      </w:r>
    </w:p>
    <w:p w:rsidR="007568AF" w:rsidRDefault="007568AF" w:rsidP="007568AF">
      <w:pPr>
        <w:rPr>
          <w:lang w:val="uk-UA"/>
        </w:rPr>
      </w:pPr>
      <w:r>
        <w:rPr>
          <w:lang w:val="uk-UA"/>
        </w:rPr>
        <w:t>Додавання шахових знаків ("шах", "мат", "взяття"), будь-які пояснення до ходу або дублювання ходу іншою нотацією до уваги не беруться.</w:t>
      </w:r>
    </w:p>
    <w:p w:rsidR="007568AF" w:rsidRDefault="007568AF" w:rsidP="007568AF">
      <w:pPr>
        <w:rPr>
          <w:lang w:val="uk-UA"/>
        </w:rPr>
      </w:pPr>
      <w:r>
        <w:rPr>
          <w:lang w:val="uk-UA"/>
        </w:rPr>
        <w:t>Вживання вираження або знака "будь-який хід" не допускається.</w:t>
      </w:r>
    </w:p>
    <w:p w:rsidR="007568AF" w:rsidRDefault="007568AF" w:rsidP="007568AF">
      <w:pPr>
        <w:rPr>
          <w:lang w:val="uk-UA"/>
        </w:rPr>
      </w:pPr>
      <w:r>
        <w:rPr>
          <w:lang w:val="uk-UA"/>
        </w:rPr>
        <w:t>Відправлене поштове повідомлення разом з ходом повинне містити:</w:t>
      </w:r>
    </w:p>
    <w:p w:rsidR="007568AF" w:rsidRDefault="007568AF" w:rsidP="007568AF">
      <w:pPr>
        <w:rPr>
          <w:lang w:val="uk-UA"/>
        </w:rPr>
      </w:pPr>
      <w:r>
        <w:rPr>
          <w:lang w:val="uk-UA"/>
        </w:rPr>
        <w:t>назву, номер або індекс змагання;</w:t>
      </w:r>
    </w:p>
    <w:p w:rsidR="007568AF" w:rsidRDefault="007568AF" w:rsidP="007568AF">
      <w:pPr>
        <w:rPr>
          <w:lang w:val="uk-UA"/>
        </w:rPr>
      </w:pPr>
      <w:r>
        <w:rPr>
          <w:lang w:val="uk-UA"/>
        </w:rPr>
        <w:t>дату відправлення ходу суперника гравця (далі - партнера);</w:t>
      </w:r>
    </w:p>
    <w:p w:rsidR="007568AF" w:rsidRDefault="007568AF" w:rsidP="007568AF">
      <w:pPr>
        <w:rPr>
          <w:lang w:val="uk-UA"/>
        </w:rPr>
      </w:pPr>
      <w:r>
        <w:rPr>
          <w:lang w:val="uk-UA"/>
        </w:rPr>
        <w:t>дати одержання ходу партнера й відправлення свого ходу;</w:t>
      </w:r>
    </w:p>
    <w:p w:rsidR="007568AF" w:rsidRDefault="007568AF" w:rsidP="007568AF">
      <w:pPr>
        <w:rPr>
          <w:lang w:val="uk-UA"/>
        </w:rPr>
      </w:pPr>
      <w:r>
        <w:rPr>
          <w:lang w:val="uk-UA"/>
        </w:rPr>
        <w:t>сумарний час обмірковування обох партнерів;</w:t>
      </w:r>
    </w:p>
    <w:p w:rsidR="007568AF" w:rsidRDefault="007568AF" w:rsidP="007568AF">
      <w:pPr>
        <w:rPr>
          <w:lang w:val="uk-UA"/>
        </w:rPr>
      </w:pPr>
      <w:r>
        <w:rPr>
          <w:lang w:val="uk-UA"/>
        </w:rPr>
        <w:t xml:space="preserve">повторення останнього ходу партнера й прийнятих ходів запропонованого варіанта; </w:t>
      </w:r>
    </w:p>
    <w:p w:rsidR="007568AF" w:rsidRDefault="007568AF" w:rsidP="007568AF">
      <w:pPr>
        <w:rPr>
          <w:lang w:val="uk-UA"/>
        </w:rPr>
      </w:pPr>
      <w:r>
        <w:rPr>
          <w:lang w:val="uk-UA"/>
        </w:rPr>
        <w:t>повну адресу, прізвище відправника і його підпис.</w:t>
      </w:r>
    </w:p>
    <w:p w:rsidR="007568AF" w:rsidRDefault="007568AF" w:rsidP="007568AF">
      <w:pPr>
        <w:rPr>
          <w:lang w:val="uk-UA"/>
        </w:rPr>
      </w:pPr>
      <w:r>
        <w:rPr>
          <w:lang w:val="uk-UA"/>
        </w:rPr>
        <w:t xml:space="preserve">Допускається пропонувати партнерові серію ходів (варіанти). </w:t>
      </w:r>
    </w:p>
    <w:p w:rsidR="007568AF" w:rsidRDefault="007568AF" w:rsidP="007568AF">
      <w:pPr>
        <w:rPr>
          <w:lang w:val="uk-UA"/>
        </w:rPr>
      </w:pPr>
      <w:r>
        <w:rPr>
          <w:lang w:val="uk-UA"/>
        </w:rPr>
        <w:lastRenderedPageBreak/>
        <w:t>Запропонований варіант може бути прийнятий або відхилений цілком або частково. Необхідною умовою для визнання дійсним отриманого ходу партнера є правильне повторення прийнятих їм ходів запропонованого варіанта.</w:t>
      </w:r>
    </w:p>
    <w:p w:rsidR="007568AF" w:rsidRDefault="007568AF" w:rsidP="007568AF">
      <w:pPr>
        <w:rPr>
          <w:lang w:val="uk-UA"/>
        </w:rPr>
      </w:pPr>
      <w:r>
        <w:rPr>
          <w:lang w:val="uk-UA"/>
        </w:rPr>
        <w:t>Гравець, що прийняв варіант, повинен написати прийняті ходи в тій же послідовності.</w:t>
      </w:r>
    </w:p>
    <w:p w:rsidR="007568AF" w:rsidRDefault="007568AF" w:rsidP="007568AF">
      <w:pPr>
        <w:rPr>
          <w:lang w:val="uk-UA"/>
        </w:rPr>
      </w:pPr>
      <w:r>
        <w:rPr>
          <w:lang w:val="uk-UA"/>
        </w:rPr>
        <w:t>Відправлений можливий хід або запропонований варіант не може бути змінений навіть при згоді партнера.</w:t>
      </w:r>
    </w:p>
    <w:p w:rsidR="007568AF" w:rsidRDefault="007568AF" w:rsidP="007568AF">
      <w:pPr>
        <w:rPr>
          <w:lang w:val="uk-UA"/>
        </w:rPr>
      </w:pPr>
      <w:r>
        <w:rPr>
          <w:lang w:val="uk-UA"/>
        </w:rPr>
        <w:t>Поштова картка або конверт, відправлені без відповідного ходу, розглядаються як прислані з неможливим ходом.</w:t>
      </w:r>
    </w:p>
    <w:p w:rsidR="007568AF" w:rsidRDefault="007568AF" w:rsidP="007568AF">
      <w:pPr>
        <w:rPr>
          <w:lang w:val="uk-UA"/>
        </w:rPr>
      </w:pPr>
      <w:r>
        <w:rPr>
          <w:lang w:val="uk-UA"/>
        </w:rPr>
        <w:t>У випадку одержання нерозбірливого або неможливого ходу необхідно надіслати запит партнерові в триденний строк для заміни такого ходу, при цьому партнер повинен замінити його можливим ходом будь-якої фігури.</w:t>
      </w:r>
    </w:p>
    <w:p w:rsidR="007568AF" w:rsidRDefault="007568AF" w:rsidP="007568AF">
      <w:pPr>
        <w:rPr>
          <w:lang w:val="uk-UA"/>
        </w:rPr>
      </w:pPr>
    </w:p>
    <w:p w:rsidR="007568AF" w:rsidRDefault="007568AF" w:rsidP="007568AF">
      <w:pPr>
        <w:rPr>
          <w:lang w:val="uk-UA"/>
        </w:rPr>
      </w:pPr>
      <w:r>
        <w:rPr>
          <w:lang w:val="uk-UA"/>
        </w:rPr>
        <w:t>4) час на обмірковування. Сумарний час гравця визначається як час, витрачений ним на обмірковування всіх зроблених ходів, плюс штрафні дні за затримку гри.</w:t>
      </w:r>
    </w:p>
    <w:p w:rsidR="007568AF" w:rsidRDefault="007568AF" w:rsidP="007568AF">
      <w:pPr>
        <w:rPr>
          <w:lang w:val="uk-UA"/>
        </w:rPr>
      </w:pPr>
      <w:r>
        <w:rPr>
          <w:lang w:val="uk-UA"/>
        </w:rPr>
        <w:t>Під затримкою гри розуміється ситуація, коли порушується нормальний хід партії через недотримання Правил, а час витрачається на виправлення помилок.</w:t>
      </w:r>
    </w:p>
    <w:p w:rsidR="007568AF" w:rsidRDefault="007568AF" w:rsidP="007568AF">
      <w:pPr>
        <w:rPr>
          <w:lang w:val="uk-UA"/>
        </w:rPr>
      </w:pPr>
      <w:r>
        <w:rPr>
          <w:lang w:val="uk-UA"/>
        </w:rPr>
        <w:t>На обмірковування кожних 10 ходів учасникові дається 50 днів з накопиченням часу, якщо в регламенті не передбачається інший контроль. Час пересилання кореспонденції не враховується.</w:t>
      </w:r>
    </w:p>
    <w:p w:rsidR="007568AF" w:rsidRDefault="007568AF" w:rsidP="007568AF">
      <w:pPr>
        <w:rPr>
          <w:lang w:val="uk-UA"/>
        </w:rPr>
      </w:pPr>
      <w:r>
        <w:rPr>
          <w:lang w:val="uk-UA"/>
        </w:rPr>
        <w:t>Час, витрачений на обмірковування ходу, визначається як різниця між датою одержання ходу від партнера й датою відправлення відповіді.</w:t>
      </w:r>
    </w:p>
    <w:p w:rsidR="007568AF" w:rsidRDefault="007568AF" w:rsidP="007568AF">
      <w:pPr>
        <w:rPr>
          <w:lang w:val="uk-UA"/>
        </w:rPr>
      </w:pPr>
      <w:r>
        <w:rPr>
          <w:lang w:val="uk-UA"/>
        </w:rPr>
        <w:t>Не зараховується час на обмірковування ходів, зроблених до дати офіційного початку гри в змаганні.</w:t>
      </w:r>
    </w:p>
    <w:p w:rsidR="007568AF" w:rsidRDefault="007568AF" w:rsidP="007568AF">
      <w:pPr>
        <w:rPr>
          <w:lang w:val="uk-UA"/>
        </w:rPr>
      </w:pPr>
      <w:r>
        <w:rPr>
          <w:lang w:val="uk-UA"/>
        </w:rPr>
        <w:t>Якщо гравець одержав повідомлення про початок змагання із</w:t>
      </w:r>
    </w:p>
    <w:p w:rsidR="007568AF" w:rsidRDefault="007568AF" w:rsidP="007568AF">
      <w:pPr>
        <w:rPr>
          <w:lang w:val="uk-UA"/>
        </w:rPr>
      </w:pPr>
      <w:r>
        <w:rPr>
          <w:lang w:val="uk-UA"/>
        </w:rPr>
        <w:t>запізненням, то датою початку гри для нього вважається третій день після одержання цього повідомлення.</w:t>
      </w:r>
    </w:p>
    <w:p w:rsidR="007568AF" w:rsidRDefault="007568AF" w:rsidP="007568AF">
      <w:pPr>
        <w:rPr>
          <w:lang w:val="uk-UA"/>
        </w:rPr>
      </w:pPr>
      <w:r>
        <w:rPr>
          <w:lang w:val="uk-UA"/>
        </w:rPr>
        <w:t>Не включається в час на обмірковування затримка відповіді до трьох днів, якщо гравець повідомляє партнера про відправлення ним неможливого або нерозбірливо написаного ходу, а також при відповіді на повторний хід партнера, коли гравець повторює свій раніше відправлений хід.</w:t>
      </w:r>
    </w:p>
    <w:p w:rsidR="007568AF" w:rsidRDefault="007568AF" w:rsidP="007568AF">
      <w:pPr>
        <w:rPr>
          <w:lang w:val="uk-UA"/>
        </w:rPr>
      </w:pPr>
      <w:r>
        <w:rPr>
          <w:lang w:val="uk-UA"/>
        </w:rPr>
        <w:t>При відправленні варіанта час на обмірковування зараховується: для гравця, що запропонував варіант, - по першому ходу варіанта, а для гравця, що отримав варіант - по останньому прийнятому ходу.</w:t>
      </w:r>
    </w:p>
    <w:p w:rsidR="007568AF" w:rsidRDefault="007568AF" w:rsidP="007568AF">
      <w:pPr>
        <w:rPr>
          <w:lang w:val="uk-UA"/>
        </w:rPr>
      </w:pPr>
      <w:r>
        <w:rPr>
          <w:lang w:val="uk-UA"/>
        </w:rPr>
        <w:t>У випадку затримки гри гравцю у даній партії додається п'ять штрафних днів:</w:t>
      </w:r>
    </w:p>
    <w:p w:rsidR="007568AF" w:rsidRDefault="007568AF" w:rsidP="007568AF">
      <w:pPr>
        <w:rPr>
          <w:lang w:val="uk-UA"/>
        </w:rPr>
      </w:pPr>
      <w:r>
        <w:rPr>
          <w:lang w:val="uk-UA"/>
        </w:rPr>
        <w:t>при відправленні неможливого або нерозбірливо написаного ходу;</w:t>
      </w:r>
    </w:p>
    <w:p w:rsidR="007568AF" w:rsidRDefault="007568AF" w:rsidP="007568AF">
      <w:pPr>
        <w:rPr>
          <w:lang w:val="uk-UA"/>
        </w:rPr>
      </w:pPr>
      <w:r>
        <w:rPr>
          <w:lang w:val="uk-UA"/>
        </w:rPr>
        <w:t>при неправильному повторенні ходу партнера;</w:t>
      </w:r>
    </w:p>
    <w:p w:rsidR="007568AF" w:rsidRDefault="007568AF" w:rsidP="007568AF">
      <w:pPr>
        <w:rPr>
          <w:lang w:val="uk-UA"/>
        </w:rPr>
      </w:pPr>
      <w:r>
        <w:rPr>
          <w:lang w:val="uk-UA"/>
        </w:rPr>
        <w:t xml:space="preserve">при невиконанні вимог судді або умов регламенту про відправлення </w:t>
      </w:r>
    </w:p>
    <w:p w:rsidR="007568AF" w:rsidRDefault="007568AF" w:rsidP="007568AF">
      <w:pPr>
        <w:rPr>
          <w:lang w:val="uk-UA"/>
        </w:rPr>
      </w:pPr>
      <w:r>
        <w:rPr>
          <w:lang w:val="uk-UA"/>
        </w:rPr>
        <w:t>ходів рекомендованою кореспонденцією;</w:t>
      </w:r>
    </w:p>
    <w:p w:rsidR="007568AF" w:rsidRDefault="007568AF" w:rsidP="007568AF">
      <w:pPr>
        <w:rPr>
          <w:lang w:val="uk-UA"/>
        </w:rPr>
      </w:pPr>
      <w:r>
        <w:rPr>
          <w:lang w:val="uk-UA"/>
        </w:rPr>
        <w:t>при помилці в адресі.</w:t>
      </w:r>
    </w:p>
    <w:p w:rsidR="007568AF" w:rsidRDefault="007568AF" w:rsidP="007568AF">
      <w:pPr>
        <w:rPr>
          <w:lang w:val="uk-UA"/>
        </w:rPr>
      </w:pPr>
      <w:r>
        <w:rPr>
          <w:lang w:val="uk-UA"/>
        </w:rPr>
        <w:lastRenderedPageBreak/>
        <w:t>При повторному здійсненні гравцем кожної з помилок йому в даній партії додається десять штрафних днів.</w:t>
      </w:r>
    </w:p>
    <w:p w:rsidR="007568AF" w:rsidRDefault="007568AF" w:rsidP="007568AF">
      <w:pPr>
        <w:rPr>
          <w:lang w:val="uk-UA"/>
        </w:rPr>
      </w:pPr>
      <w:r>
        <w:rPr>
          <w:lang w:val="uk-UA"/>
        </w:rPr>
        <w:t>У випадку несвоєчасного відправлення повторного ходу, що призвело до затримки гри, до часу гравця додається увесь час затримки.</w:t>
      </w:r>
    </w:p>
    <w:p w:rsidR="007568AF" w:rsidRDefault="007568AF" w:rsidP="007568AF">
      <w:pPr>
        <w:rPr>
          <w:lang w:val="uk-UA"/>
        </w:rPr>
      </w:pPr>
      <w:r>
        <w:rPr>
          <w:lang w:val="uk-UA"/>
        </w:rPr>
        <w:t>Гравець, що перебуває в цейтноті і у якого до кінця чергового контролю залишається п'ять або менше днів, незалежно від кількості зроблених ходів, повинен посилати свої відповіді рекомендованою кореспонденцією.</w:t>
      </w:r>
    </w:p>
    <w:p w:rsidR="007568AF" w:rsidRDefault="007568AF" w:rsidP="007568AF">
      <w:pPr>
        <w:rPr>
          <w:lang w:val="uk-UA"/>
        </w:rPr>
      </w:pPr>
    </w:p>
    <w:p w:rsidR="007568AF" w:rsidRDefault="007568AF" w:rsidP="007568AF">
      <w:pPr>
        <w:rPr>
          <w:lang w:val="uk-UA"/>
        </w:rPr>
      </w:pPr>
      <w:r>
        <w:rPr>
          <w:lang w:val="uk-UA"/>
        </w:rPr>
        <w:t>5) дії у випадку відсутності відповіді. При відсутності відповіді протягом 20 днів гравець повинен повторити хід разом із супровідною інформацією рекомендованою кореспонденцією на адресу партнера. При неотриманні відповіді й на це відправлення на протязі наступних 20 днів, гравець повинен повідомити суддю про факт зриву листування. При відсутності першого ходу від гравця, що грає білими, протягом 20 днів після початку турніру, партнер повинен надіслати запит рекомендованою кореспонденцією, одночасно сповістивши про це суддю.</w:t>
      </w:r>
    </w:p>
    <w:p w:rsidR="007568AF" w:rsidRDefault="007568AF" w:rsidP="007568AF">
      <w:pPr>
        <w:rPr>
          <w:lang w:val="uk-UA"/>
        </w:rPr>
      </w:pPr>
      <w:r>
        <w:rPr>
          <w:lang w:val="uk-UA"/>
        </w:rPr>
        <w:t xml:space="preserve"> У партіях, у яких протягом двох місяців не було зроблено жодного ходу, гравцю, що не прийняв дій для продовження гри і не інформував суддю про затримку з боку партнера, може бути зарахована поразка.</w:t>
      </w:r>
    </w:p>
    <w:p w:rsidR="007568AF" w:rsidRDefault="007568AF" w:rsidP="007568AF">
      <w:pPr>
        <w:rPr>
          <w:lang w:val="uk-UA"/>
        </w:rPr>
      </w:pPr>
    </w:p>
    <w:p w:rsidR="007568AF" w:rsidRDefault="007568AF" w:rsidP="007568AF">
      <w:pPr>
        <w:rPr>
          <w:lang w:val="uk-UA"/>
        </w:rPr>
      </w:pPr>
      <w:r>
        <w:rPr>
          <w:lang w:val="uk-UA"/>
        </w:rPr>
        <w:t>6) прострочення часу. Під простроченням часу розуміється зафіксована перевитрата часу на обмірковування, якщо при цьому на 10 і менше ходів витрачено понад 40 днів, на 20 і менше ходів – понад 80 днів і т.д. за умови, що регламентом не передбачена інша норма часу.</w:t>
      </w:r>
    </w:p>
    <w:p w:rsidR="007568AF" w:rsidRDefault="007568AF" w:rsidP="007568AF">
      <w:pPr>
        <w:rPr>
          <w:lang w:val="uk-UA"/>
        </w:rPr>
      </w:pPr>
      <w:r>
        <w:rPr>
          <w:lang w:val="uk-UA"/>
        </w:rPr>
        <w:t>При простроченні часу у партнера гравець повинен послати судді рекомендованим листом:</w:t>
      </w:r>
    </w:p>
    <w:p w:rsidR="007568AF" w:rsidRDefault="007568AF" w:rsidP="007568AF">
      <w:pPr>
        <w:rPr>
          <w:lang w:val="uk-UA"/>
        </w:rPr>
      </w:pPr>
      <w:r>
        <w:rPr>
          <w:lang w:val="uk-UA"/>
        </w:rPr>
        <w:t>заяву і підрахунок часу, що підтверджує наявність прострочення в партнера, а при необхідності, графік листування;</w:t>
      </w:r>
    </w:p>
    <w:p w:rsidR="007568AF" w:rsidRDefault="007568AF" w:rsidP="007568AF">
      <w:pPr>
        <w:rPr>
          <w:lang w:val="uk-UA"/>
        </w:rPr>
      </w:pPr>
      <w:r>
        <w:rPr>
          <w:lang w:val="uk-UA"/>
        </w:rPr>
        <w:t>вказати номер квитанції і дату відправлення рекомендованої кореспонденції на адресу партнера з повідомленням про допущене ним прострочення часу;</w:t>
      </w:r>
    </w:p>
    <w:p w:rsidR="007568AF" w:rsidRDefault="007568AF" w:rsidP="007568AF">
      <w:pPr>
        <w:rPr>
          <w:lang w:val="uk-UA"/>
        </w:rPr>
      </w:pPr>
      <w:r>
        <w:rPr>
          <w:lang w:val="uk-UA"/>
        </w:rPr>
        <w:t>прикласти останні листи партнера в кількості достатній для підтвердження підрахунку часу;</w:t>
      </w:r>
    </w:p>
    <w:p w:rsidR="007568AF" w:rsidRDefault="007568AF" w:rsidP="007568AF">
      <w:pPr>
        <w:rPr>
          <w:lang w:val="uk-UA"/>
        </w:rPr>
      </w:pPr>
      <w:r>
        <w:rPr>
          <w:lang w:val="uk-UA"/>
        </w:rPr>
        <w:t>свій черговий хід, що партнерові не повідомляється.</w:t>
      </w:r>
    </w:p>
    <w:p w:rsidR="007568AF" w:rsidRDefault="007568AF" w:rsidP="007568AF">
      <w:pPr>
        <w:rPr>
          <w:lang w:val="uk-UA"/>
        </w:rPr>
      </w:pPr>
      <w:r>
        <w:rPr>
          <w:lang w:val="uk-UA"/>
        </w:rPr>
        <w:t>Заяву про прострочення може бути зроблено не пізніше відповіді на контрольний хід партнера.</w:t>
      </w:r>
    </w:p>
    <w:p w:rsidR="007568AF" w:rsidRDefault="007568AF" w:rsidP="007568AF">
      <w:pPr>
        <w:rPr>
          <w:lang w:val="uk-UA"/>
        </w:rPr>
      </w:pPr>
      <w:r>
        <w:rPr>
          <w:lang w:val="uk-UA"/>
        </w:rPr>
        <w:t>У випадку незгоди гравця з оголошеним простроченням він повинен протягом семи днів від дня одержання від партнера повідомлення про прострочення направити судді мотивоване заперечення рекомендованою кореспонденцією.</w:t>
      </w:r>
    </w:p>
    <w:p w:rsidR="007568AF" w:rsidRDefault="007568AF" w:rsidP="007568AF">
      <w:pPr>
        <w:rPr>
          <w:lang w:val="uk-UA"/>
        </w:rPr>
      </w:pPr>
      <w:r>
        <w:rPr>
          <w:lang w:val="uk-UA"/>
        </w:rPr>
        <w:t>Гравцю, що допустив прострочення, фіксується поразка.</w:t>
      </w:r>
    </w:p>
    <w:p w:rsidR="007568AF" w:rsidRDefault="007568AF" w:rsidP="007568AF">
      <w:pPr>
        <w:rPr>
          <w:lang w:val="uk-UA"/>
        </w:rPr>
      </w:pPr>
      <w:r>
        <w:rPr>
          <w:lang w:val="uk-UA"/>
        </w:rPr>
        <w:t>Починаючи з дати відправлення судді заяви про прострочення до рішення судді гра в партії переривається.</w:t>
      </w:r>
    </w:p>
    <w:p w:rsidR="007568AF" w:rsidRDefault="007568AF" w:rsidP="007568AF">
      <w:pPr>
        <w:rPr>
          <w:lang w:val="uk-UA"/>
        </w:rPr>
      </w:pPr>
      <w:r>
        <w:rPr>
          <w:lang w:val="uk-UA"/>
        </w:rPr>
        <w:lastRenderedPageBreak/>
        <w:t>Якщо заява про прострочення відхиляється, то суддя відсилає черговий хід гравця партнерові, після цього партія продовжується.</w:t>
      </w:r>
    </w:p>
    <w:p w:rsidR="007568AF" w:rsidRDefault="007568AF" w:rsidP="007568AF">
      <w:pPr>
        <w:rPr>
          <w:lang w:val="uk-UA"/>
        </w:rPr>
      </w:pPr>
      <w:r>
        <w:rPr>
          <w:lang w:val="uk-UA"/>
        </w:rPr>
        <w:t>При відхиленні заяви гравця про прострочення суддя має право додати штрафні дні за затримку гри гравцю, що необґрунтовано заявив про таке прострочення.</w:t>
      </w:r>
    </w:p>
    <w:p w:rsidR="007568AF" w:rsidRDefault="007568AF" w:rsidP="007568AF">
      <w:pPr>
        <w:rPr>
          <w:lang w:val="uk-UA"/>
        </w:rPr>
      </w:pPr>
    </w:p>
    <w:p w:rsidR="007568AF" w:rsidRDefault="007568AF" w:rsidP="007568AF">
      <w:pPr>
        <w:rPr>
          <w:lang w:val="uk-UA"/>
        </w:rPr>
      </w:pPr>
      <w:r>
        <w:rPr>
          <w:lang w:val="uk-UA"/>
        </w:rPr>
        <w:t>7) перерви у грі. Кожний гравець протягом календарного року має право на одну або кілька перерв загальною тривалістю не більше 45 днів у всіх партіях одночасно. Загальна тривалість перерв за час змагання встановлюється регламентом.</w:t>
      </w:r>
    </w:p>
    <w:p w:rsidR="007568AF" w:rsidRDefault="007568AF" w:rsidP="007568AF">
      <w:pPr>
        <w:rPr>
          <w:lang w:val="uk-UA"/>
        </w:rPr>
      </w:pPr>
      <w:r>
        <w:rPr>
          <w:lang w:val="uk-UA"/>
        </w:rPr>
        <w:t>Гравець повинен направити повідомлення про свою перерву всім партнерам до його початку, а суддю повідомити рекомендованою кореспонденцією.</w:t>
      </w:r>
    </w:p>
    <w:p w:rsidR="007568AF" w:rsidRDefault="007568AF" w:rsidP="007568AF">
      <w:pPr>
        <w:rPr>
          <w:lang w:val="uk-UA"/>
        </w:rPr>
      </w:pPr>
      <w:r>
        <w:rPr>
          <w:lang w:val="uk-UA"/>
        </w:rPr>
        <w:t>Повідомлення про перерву може бути надіслано партнерам разом із черговим ходом, а у випадку відсутності відповіді від партнера до початку перерви, гравець повинен повторити повідомлення про перерву разом зі своїм останнім ходом.</w:t>
      </w:r>
    </w:p>
    <w:p w:rsidR="007568AF" w:rsidRDefault="007568AF" w:rsidP="007568AF">
      <w:pPr>
        <w:rPr>
          <w:lang w:val="uk-UA"/>
        </w:rPr>
      </w:pPr>
      <w:r>
        <w:rPr>
          <w:lang w:val="uk-UA"/>
        </w:rPr>
        <w:t>Час перерви не зараховується як час на обмірковування гравцю, що оголосив перерву, а в його партнерів час обчислюється у звичайному порядку.</w:t>
      </w:r>
    </w:p>
    <w:p w:rsidR="007568AF" w:rsidRDefault="007568AF" w:rsidP="007568AF">
      <w:pPr>
        <w:rPr>
          <w:lang w:val="uk-UA"/>
        </w:rPr>
      </w:pPr>
      <w:r>
        <w:rPr>
          <w:lang w:val="uk-UA"/>
        </w:rPr>
        <w:t>Якщо гравець, що оголосив перерву, одержує хід від партнера до початку перерви, а відповідь посилає після його закінчення, то час на обмірковування зменшується на число днів перерви.</w:t>
      </w:r>
    </w:p>
    <w:p w:rsidR="007568AF" w:rsidRDefault="007568AF" w:rsidP="007568AF">
      <w:pPr>
        <w:rPr>
          <w:lang w:val="uk-UA"/>
        </w:rPr>
      </w:pPr>
      <w:r>
        <w:rPr>
          <w:lang w:val="uk-UA"/>
        </w:rPr>
        <w:t xml:space="preserve"> Якщо гравець надішле повідомлення про перерву після її початку, то у відповідних партіях перерва зараховується від дня відправлення цього повідомлення.</w:t>
      </w:r>
    </w:p>
    <w:p w:rsidR="007568AF" w:rsidRDefault="007568AF" w:rsidP="007568AF">
      <w:pPr>
        <w:rPr>
          <w:lang w:val="uk-UA"/>
        </w:rPr>
      </w:pPr>
      <w:r>
        <w:rPr>
          <w:lang w:val="uk-UA"/>
        </w:rPr>
        <w:t xml:space="preserve"> У виняткових випадках суддя може дозволити перерву після її фактичного початку або надати додаткову перерву.</w:t>
      </w:r>
    </w:p>
    <w:p w:rsidR="007568AF" w:rsidRDefault="007568AF" w:rsidP="007568AF">
      <w:pPr>
        <w:rPr>
          <w:lang w:val="uk-UA"/>
        </w:rPr>
      </w:pPr>
    </w:p>
    <w:p w:rsidR="007568AF" w:rsidRDefault="007568AF" w:rsidP="007568AF">
      <w:pPr>
        <w:rPr>
          <w:lang w:val="uk-UA"/>
        </w:rPr>
      </w:pPr>
      <w:r>
        <w:rPr>
          <w:lang w:val="uk-UA"/>
        </w:rPr>
        <w:t xml:space="preserve">3. Особисті і командні змагання через </w:t>
      </w:r>
      <w:proofErr w:type="spellStart"/>
      <w:r>
        <w:rPr>
          <w:lang w:val="uk-UA"/>
        </w:rPr>
        <w:t>інтернет-сервер</w:t>
      </w:r>
      <w:proofErr w:type="spellEnd"/>
    </w:p>
    <w:p w:rsidR="007568AF" w:rsidRDefault="007568AF" w:rsidP="007568AF">
      <w:pPr>
        <w:rPr>
          <w:lang w:val="uk-UA"/>
        </w:rPr>
      </w:pPr>
    </w:p>
    <w:p w:rsidR="007568AF" w:rsidRDefault="007568AF" w:rsidP="007568AF">
      <w:pPr>
        <w:rPr>
          <w:lang w:val="uk-UA"/>
        </w:rPr>
      </w:pPr>
      <w:r>
        <w:rPr>
          <w:lang w:val="uk-UA"/>
        </w:rPr>
        <w:t xml:space="preserve">1) гра й контроль. Всі турніри, включаючи командні , граються через </w:t>
      </w:r>
      <w:proofErr w:type="spellStart"/>
      <w:r>
        <w:rPr>
          <w:lang w:val="uk-UA"/>
        </w:rPr>
        <w:t>інтернет-сервер</w:t>
      </w:r>
      <w:proofErr w:type="spellEnd"/>
      <w:r>
        <w:rPr>
          <w:lang w:val="uk-UA"/>
        </w:rPr>
        <w:t xml:space="preserve"> Міжнародної федерації заочних шахів (ІКЧФ).</w:t>
      </w:r>
    </w:p>
    <w:p w:rsidR="007568AF" w:rsidRDefault="007568AF" w:rsidP="007568AF">
      <w:pPr>
        <w:rPr>
          <w:lang w:val="uk-UA"/>
        </w:rPr>
      </w:pPr>
      <w:r>
        <w:rPr>
          <w:lang w:val="uk-UA"/>
        </w:rPr>
        <w:t>На кожний турнір повинен призначатися суддя, відповідальний за проведення турніру і хід партії.</w:t>
      </w:r>
    </w:p>
    <w:p w:rsidR="007568AF" w:rsidRDefault="007568AF" w:rsidP="007568AF">
      <w:pPr>
        <w:rPr>
          <w:lang w:val="uk-UA"/>
        </w:rPr>
      </w:pPr>
      <w:r>
        <w:rPr>
          <w:lang w:val="uk-UA"/>
        </w:rPr>
        <w:t xml:space="preserve">Для командних турнірів призначається капітан, який здійснює зв'язок із суддею від імені гравців своєї команди. </w:t>
      </w:r>
    </w:p>
    <w:p w:rsidR="007568AF" w:rsidRDefault="007568AF" w:rsidP="007568AF">
      <w:pPr>
        <w:rPr>
          <w:lang w:val="uk-UA"/>
        </w:rPr>
      </w:pPr>
      <w:r>
        <w:rPr>
          <w:lang w:val="uk-UA"/>
        </w:rPr>
        <w:t>У командних турнірах при виникненні розбіжностей між гравцями капітани повинні спочатку намагатися вирішити питання між собою, перш ніж виносити його на розгляд судді.</w:t>
      </w:r>
    </w:p>
    <w:p w:rsidR="007568AF" w:rsidRDefault="007568AF" w:rsidP="007568AF">
      <w:pPr>
        <w:rPr>
          <w:lang w:val="uk-UA"/>
        </w:rPr>
      </w:pPr>
      <w:r>
        <w:rPr>
          <w:lang w:val="uk-UA"/>
        </w:rPr>
        <w:t xml:space="preserve">Партії повинні бути зіграні з використанням </w:t>
      </w:r>
      <w:proofErr w:type="spellStart"/>
      <w:r>
        <w:rPr>
          <w:lang w:val="uk-UA"/>
        </w:rPr>
        <w:t>інтернет-сервера</w:t>
      </w:r>
      <w:proofErr w:type="spellEnd"/>
      <w:r>
        <w:rPr>
          <w:lang w:val="uk-UA"/>
        </w:rPr>
        <w:t xml:space="preserve"> Міжнародної федерації заочних шахів (ІКЧФ). Якщо гравець з будь-яких причин втратив доступ до </w:t>
      </w:r>
      <w:proofErr w:type="spellStart"/>
      <w:r>
        <w:rPr>
          <w:lang w:val="uk-UA"/>
        </w:rPr>
        <w:t>інтернету</w:t>
      </w:r>
      <w:proofErr w:type="spellEnd"/>
      <w:r>
        <w:rPr>
          <w:lang w:val="uk-UA"/>
        </w:rPr>
        <w:t xml:space="preserve">, він повинен доступними йому засобами повідомити про це суддю і на протязі до 30 календарних днів намагатися відновити гру. 30-денний період </w:t>
      </w:r>
      <w:r>
        <w:rPr>
          <w:lang w:val="uk-UA"/>
        </w:rPr>
        <w:lastRenderedPageBreak/>
        <w:t xml:space="preserve">відсутності доступу дозволяється не більше одного разу на протязі календарного року. Якщо гравець не може відновити доступ до </w:t>
      </w:r>
      <w:proofErr w:type="spellStart"/>
      <w:r>
        <w:rPr>
          <w:lang w:val="uk-UA"/>
        </w:rPr>
        <w:t>інтернету</w:t>
      </w:r>
      <w:proofErr w:type="spellEnd"/>
      <w:r>
        <w:rPr>
          <w:lang w:val="uk-UA"/>
        </w:rPr>
        <w:t xml:space="preserve"> на протязі 30 днів, то, незалежно від причини, він вважається вибулим із турніру.</w:t>
      </w:r>
    </w:p>
    <w:p w:rsidR="007568AF" w:rsidRDefault="007568AF" w:rsidP="007568AF">
      <w:pPr>
        <w:rPr>
          <w:lang w:val="uk-UA"/>
        </w:rPr>
      </w:pPr>
      <w:r>
        <w:rPr>
          <w:lang w:val="uk-UA"/>
        </w:rPr>
        <w:t xml:space="preserve">Результати всіх партій, що закінчилися нормальним шляхом, фіксуються автоматично, і суддя сповіщається про це </w:t>
      </w:r>
      <w:proofErr w:type="spellStart"/>
      <w:r>
        <w:rPr>
          <w:lang w:val="uk-UA"/>
        </w:rPr>
        <w:t>інтернет-системою</w:t>
      </w:r>
      <w:proofErr w:type="spellEnd"/>
      <w:r>
        <w:rPr>
          <w:lang w:val="uk-UA"/>
        </w:rPr>
        <w:t>. У всіх інших ситуаціях гравці зв'язуються із суддею самостійно для вирішення проблем або суперечок.</w:t>
      </w:r>
    </w:p>
    <w:p w:rsidR="007568AF" w:rsidRDefault="007568AF" w:rsidP="007568AF">
      <w:pPr>
        <w:rPr>
          <w:lang w:val="uk-UA"/>
        </w:rPr>
      </w:pPr>
      <w:r>
        <w:rPr>
          <w:lang w:val="uk-UA"/>
        </w:rPr>
        <w:t xml:space="preserve">У командних турнірах результати партій, що закінчилися нормальним шляхом, фіксуються автоматично, і суддя сповіщається про них </w:t>
      </w:r>
      <w:proofErr w:type="spellStart"/>
      <w:r>
        <w:rPr>
          <w:lang w:val="uk-UA"/>
        </w:rPr>
        <w:t>інтернет-системою</w:t>
      </w:r>
      <w:proofErr w:type="spellEnd"/>
      <w:r>
        <w:rPr>
          <w:lang w:val="uk-UA"/>
        </w:rPr>
        <w:t>. У всіх інших ситуаціях капітан зв'язується із суддею самостійно для вирішення проблем або суперечок.</w:t>
      </w:r>
    </w:p>
    <w:p w:rsidR="007568AF" w:rsidRDefault="007568AF" w:rsidP="007568AF">
      <w:pPr>
        <w:rPr>
          <w:lang w:val="uk-UA"/>
        </w:rPr>
      </w:pPr>
    </w:p>
    <w:p w:rsidR="007568AF" w:rsidRDefault="007568AF" w:rsidP="007568AF">
      <w:pPr>
        <w:rPr>
          <w:lang w:val="uk-UA"/>
        </w:rPr>
      </w:pPr>
      <w:r>
        <w:rPr>
          <w:lang w:val="uk-UA"/>
        </w:rPr>
        <w:t xml:space="preserve">2) передача ходів. Всі ходи передаються з використанням </w:t>
      </w:r>
      <w:proofErr w:type="spellStart"/>
      <w:r>
        <w:rPr>
          <w:lang w:val="uk-UA"/>
        </w:rPr>
        <w:t>інтернет-сервера</w:t>
      </w:r>
      <w:proofErr w:type="spellEnd"/>
      <w:r>
        <w:rPr>
          <w:lang w:val="uk-UA"/>
        </w:rPr>
        <w:t>.</w:t>
      </w:r>
    </w:p>
    <w:p w:rsidR="007568AF" w:rsidRDefault="007568AF" w:rsidP="007568AF">
      <w:pPr>
        <w:rPr>
          <w:lang w:val="uk-UA"/>
        </w:rPr>
      </w:pPr>
      <w:r>
        <w:rPr>
          <w:lang w:val="uk-UA"/>
        </w:rPr>
        <w:t xml:space="preserve">Система </w:t>
      </w:r>
      <w:proofErr w:type="spellStart"/>
      <w:r>
        <w:rPr>
          <w:lang w:val="uk-UA"/>
        </w:rPr>
        <w:t>інтернет-сервера</w:t>
      </w:r>
      <w:proofErr w:type="spellEnd"/>
      <w:r>
        <w:rPr>
          <w:lang w:val="uk-UA"/>
        </w:rPr>
        <w:t xml:space="preserve"> генерує по електронній пошті негайне </w:t>
      </w:r>
    </w:p>
    <w:p w:rsidR="007568AF" w:rsidRDefault="007568AF" w:rsidP="007568AF">
      <w:pPr>
        <w:rPr>
          <w:lang w:val="uk-UA"/>
        </w:rPr>
      </w:pPr>
      <w:r>
        <w:rPr>
          <w:lang w:val="uk-UA"/>
        </w:rPr>
        <w:t>повідомлення, яке інформує партнера про зроблений хід і супутні відомості.</w:t>
      </w:r>
    </w:p>
    <w:p w:rsidR="007568AF" w:rsidRDefault="007568AF" w:rsidP="007568AF">
      <w:pPr>
        <w:rPr>
          <w:lang w:val="uk-UA"/>
        </w:rPr>
      </w:pPr>
      <w:r>
        <w:rPr>
          <w:lang w:val="uk-UA"/>
        </w:rPr>
        <w:t xml:space="preserve"> Гравці самостійно відповідають за хід гри та використання часу у своїх партіях. Якщо гравець відключить одержання повідомлень про ходи суперника по електронній пошті, то це не знімає з його відповідальності за нормальний хід партії. Пропозиції варіантів ходів не допускаються.</w:t>
      </w:r>
    </w:p>
    <w:p w:rsidR="007568AF" w:rsidRDefault="007568AF" w:rsidP="007568AF">
      <w:pPr>
        <w:rPr>
          <w:lang w:val="uk-UA"/>
        </w:rPr>
      </w:pPr>
    </w:p>
    <w:p w:rsidR="007568AF" w:rsidRDefault="007568AF" w:rsidP="007568AF">
      <w:pPr>
        <w:rPr>
          <w:lang w:val="uk-UA"/>
        </w:rPr>
      </w:pPr>
      <w:r>
        <w:rPr>
          <w:lang w:val="uk-UA"/>
        </w:rPr>
        <w:t xml:space="preserve">3) дії у випадку відсутності відповіді. </w:t>
      </w:r>
      <w:proofErr w:type="spellStart"/>
      <w:r>
        <w:rPr>
          <w:lang w:val="uk-UA"/>
        </w:rPr>
        <w:t>Інтернет-сервер</w:t>
      </w:r>
      <w:proofErr w:type="spellEnd"/>
      <w:r>
        <w:rPr>
          <w:lang w:val="uk-UA"/>
        </w:rPr>
        <w:t xml:space="preserve"> автоматично генерує нагадування по електронній пошті гравцеві, що не відповів на хід: перше — через 14 днів, друге — через 28 днів. Останнє нагадування буде зроблено після 35 днів мовчання гравця.</w:t>
      </w:r>
    </w:p>
    <w:p w:rsidR="007568AF" w:rsidRDefault="007568AF" w:rsidP="007568AF">
      <w:pPr>
        <w:rPr>
          <w:lang w:val="uk-UA"/>
        </w:rPr>
      </w:pPr>
      <w:r>
        <w:rPr>
          <w:lang w:val="uk-UA"/>
        </w:rPr>
        <w:t>Якщо гравець не зробив хід протягом 35 днів, то він повинен на протязі 5 днів повідомити суддю і свого партнера про свій намір продовжити партію. Якщо гравець не зробить хід або повідомлення про намір продовжити партію на протязі 40 днів, суддя може зарахувати йому поразку.</w:t>
      </w:r>
    </w:p>
    <w:p w:rsidR="007568AF" w:rsidRDefault="007568AF" w:rsidP="007568AF">
      <w:pPr>
        <w:rPr>
          <w:lang w:val="uk-UA"/>
        </w:rPr>
      </w:pPr>
      <w:r>
        <w:rPr>
          <w:lang w:val="uk-UA"/>
        </w:rPr>
        <w:t>У командних турнірах у випадку, якщо гравець не зробив хід протягом 35 днів, то він повинен на протязі 5 днів повідомити суддю через капітана команди про намір продовжити партію. Якщо гравець не зробить хід або повідомлення про намір продовжити партію на протязі 40 днів, суддя може зарахувати йому поразку.</w:t>
      </w:r>
    </w:p>
    <w:p w:rsidR="007568AF" w:rsidRDefault="007568AF" w:rsidP="007568AF">
      <w:pPr>
        <w:rPr>
          <w:lang w:val="uk-UA"/>
        </w:rPr>
      </w:pPr>
    </w:p>
    <w:p w:rsidR="007568AF" w:rsidRDefault="007568AF" w:rsidP="007568AF">
      <w:pPr>
        <w:rPr>
          <w:lang w:val="uk-UA"/>
        </w:rPr>
      </w:pPr>
      <w:r>
        <w:rPr>
          <w:lang w:val="uk-UA"/>
        </w:rPr>
        <w:t xml:space="preserve">4) записи та звіти. Всі відомості, що відносяться до партії, запис ходів зберігаються на </w:t>
      </w:r>
      <w:proofErr w:type="spellStart"/>
      <w:r>
        <w:rPr>
          <w:lang w:val="uk-UA"/>
        </w:rPr>
        <w:t>інтернет-сервері</w:t>
      </w:r>
      <w:proofErr w:type="spellEnd"/>
      <w:r>
        <w:rPr>
          <w:lang w:val="uk-UA"/>
        </w:rPr>
        <w:t xml:space="preserve"> до кінця турніру та доступні судді, коли це необхідно.</w:t>
      </w:r>
    </w:p>
    <w:p w:rsidR="007568AF" w:rsidRDefault="007568AF" w:rsidP="007568AF">
      <w:pPr>
        <w:rPr>
          <w:lang w:val="uk-UA"/>
        </w:rPr>
      </w:pPr>
      <w:r>
        <w:rPr>
          <w:lang w:val="uk-UA"/>
        </w:rPr>
        <w:t xml:space="preserve">Для контролю гравець повинен зберігати запис ходів і підрахунок часу обох партнерів до кінця партії та висилати їх на запит судді. Якщо гравець був присутній на </w:t>
      </w:r>
      <w:proofErr w:type="spellStart"/>
      <w:r>
        <w:rPr>
          <w:lang w:val="uk-UA"/>
        </w:rPr>
        <w:t>інтернет-сервері</w:t>
      </w:r>
      <w:proofErr w:type="spellEnd"/>
      <w:r>
        <w:rPr>
          <w:lang w:val="uk-UA"/>
        </w:rPr>
        <w:t xml:space="preserve">, але не відповідав на запити судді більше 20 днів, то він може бути виключений з турніру. Зміни постійної поштової адреси і адреси електронної пошти повинні відображатися гравцем у його індивідуальних даних </w:t>
      </w:r>
      <w:r>
        <w:rPr>
          <w:lang w:val="uk-UA"/>
        </w:rPr>
        <w:lastRenderedPageBreak/>
        <w:t xml:space="preserve">на </w:t>
      </w:r>
      <w:proofErr w:type="spellStart"/>
      <w:r>
        <w:rPr>
          <w:lang w:val="uk-UA"/>
        </w:rPr>
        <w:t>інтернет-сервері</w:t>
      </w:r>
      <w:proofErr w:type="spellEnd"/>
      <w:r>
        <w:rPr>
          <w:lang w:val="uk-UA"/>
        </w:rPr>
        <w:t xml:space="preserve">. У командних турнірах всі відомості про адреси гравця доступні тільки адміністрації </w:t>
      </w:r>
      <w:proofErr w:type="spellStart"/>
      <w:r>
        <w:rPr>
          <w:lang w:val="uk-UA"/>
        </w:rPr>
        <w:t>інтернет-сервера</w:t>
      </w:r>
      <w:proofErr w:type="spellEnd"/>
      <w:r>
        <w:rPr>
          <w:lang w:val="uk-UA"/>
        </w:rPr>
        <w:t>, судді та капітанові команди.</w:t>
      </w:r>
    </w:p>
    <w:p w:rsidR="007568AF" w:rsidRDefault="007568AF" w:rsidP="007568AF">
      <w:pPr>
        <w:rPr>
          <w:lang w:val="uk-UA"/>
        </w:rPr>
      </w:pPr>
      <w:r>
        <w:rPr>
          <w:lang w:val="uk-UA"/>
        </w:rPr>
        <w:t xml:space="preserve"> Гравець повинен негайно сповістити суддю про всі виниклі розбіжності між партнерами щодо їхньої партії.</w:t>
      </w:r>
    </w:p>
    <w:p w:rsidR="007568AF" w:rsidRDefault="007568AF" w:rsidP="007568AF">
      <w:pPr>
        <w:rPr>
          <w:lang w:val="uk-UA"/>
        </w:rPr>
      </w:pPr>
      <w:r>
        <w:rPr>
          <w:lang w:val="uk-UA"/>
        </w:rPr>
        <w:t xml:space="preserve"> У командних турнірах суддя через капітана команди повинен бути негайно сповіщений гравцем про всі виниклі розбіжності між партнерами щодо їхньої партії. Гравець негайно сповіщає суддю по електронній пошті про будь-які істотні несправності в комп'ютері або програмному забезпеченні.</w:t>
      </w:r>
    </w:p>
    <w:p w:rsidR="007568AF" w:rsidRDefault="007568AF" w:rsidP="007568AF">
      <w:pPr>
        <w:rPr>
          <w:lang w:val="uk-UA"/>
        </w:rPr>
      </w:pPr>
      <w:r>
        <w:rPr>
          <w:lang w:val="uk-UA"/>
        </w:rPr>
        <w:t xml:space="preserve"> У командних турнірах суддя через капітана команди повинен бути негайно сповіщений по електронній пошті про будь-які істотні несправності в комп'ютері або програмному забезпеченні гравця.</w:t>
      </w:r>
    </w:p>
    <w:p w:rsidR="007568AF" w:rsidRDefault="007568AF" w:rsidP="007568AF">
      <w:pPr>
        <w:rPr>
          <w:lang w:val="uk-UA"/>
        </w:rPr>
      </w:pPr>
    </w:p>
    <w:p w:rsidR="007568AF" w:rsidRDefault="007568AF" w:rsidP="007568AF">
      <w:pPr>
        <w:rPr>
          <w:lang w:val="uk-UA"/>
        </w:rPr>
      </w:pPr>
      <w:r>
        <w:rPr>
          <w:lang w:val="uk-UA"/>
        </w:rPr>
        <w:t>5) час обмірковування і штрафи. Гравцеві надається 50 днів на кожні 10 ходів, якщо в регламенті турніру не передбачений інший контроль часу.</w:t>
      </w:r>
    </w:p>
    <w:p w:rsidR="007568AF" w:rsidRDefault="007568AF" w:rsidP="007568AF">
      <w:pPr>
        <w:rPr>
          <w:lang w:val="uk-UA"/>
        </w:rPr>
      </w:pPr>
      <w:r>
        <w:rPr>
          <w:lang w:val="uk-UA"/>
        </w:rPr>
        <w:t xml:space="preserve"> Час гри враховується в днях (24-годинний період). Гравцеві, чия черга ходу, надається 24 години, після закінчення яких від його загального часу віднімається один день (аналогічно виконується облік наступних днів). Неповні дні (тобто періоди часу менше 24 годин) не враховуються. Якщо гравець для обмірковування ходу використовує більше 20 днів, то кожний наступний день обмірковування подвоюється. Це значить, що для гравця, який, наприклад, обмірковував хід 23 календарні дні, буде враховуватись 26 днів. Час на годиннику гравця, який досяг контролю, продовжується. На час перерви час на обмірковування призупиняється.</w:t>
      </w:r>
    </w:p>
    <w:p w:rsidR="007568AF" w:rsidRDefault="007568AF" w:rsidP="007568AF">
      <w:pPr>
        <w:rPr>
          <w:lang w:val="uk-UA"/>
        </w:rPr>
      </w:pPr>
      <w:r>
        <w:rPr>
          <w:lang w:val="uk-UA"/>
        </w:rPr>
        <w:t xml:space="preserve">Основою для обліку дат і часу на </w:t>
      </w:r>
      <w:proofErr w:type="spellStart"/>
      <w:r>
        <w:rPr>
          <w:lang w:val="uk-UA"/>
        </w:rPr>
        <w:t>інтернет-сервері</w:t>
      </w:r>
      <w:proofErr w:type="spellEnd"/>
      <w:r>
        <w:rPr>
          <w:lang w:val="uk-UA"/>
        </w:rPr>
        <w:t xml:space="preserve"> є середній час по Гринвічу або, якщо це застережене додатково, інший час, в залежності від місця розташування </w:t>
      </w:r>
      <w:proofErr w:type="spellStart"/>
      <w:r>
        <w:rPr>
          <w:lang w:val="uk-UA"/>
        </w:rPr>
        <w:t>інтернет-сервера</w:t>
      </w:r>
      <w:proofErr w:type="spellEnd"/>
      <w:r>
        <w:rPr>
          <w:lang w:val="uk-UA"/>
        </w:rPr>
        <w:t>.</w:t>
      </w:r>
    </w:p>
    <w:p w:rsidR="007568AF" w:rsidRDefault="007568AF" w:rsidP="007568AF">
      <w:pPr>
        <w:rPr>
          <w:lang w:val="uk-UA"/>
        </w:rPr>
      </w:pPr>
      <w:r>
        <w:rPr>
          <w:lang w:val="uk-UA"/>
        </w:rPr>
        <w:t>Гравцю, що допустив прострочення часу, зараховується поразка.</w:t>
      </w:r>
    </w:p>
    <w:p w:rsidR="007568AF" w:rsidRDefault="007568AF" w:rsidP="007568AF">
      <w:pPr>
        <w:rPr>
          <w:lang w:val="uk-UA"/>
        </w:rPr>
      </w:pPr>
    </w:p>
    <w:p w:rsidR="007568AF" w:rsidRDefault="007568AF" w:rsidP="007568AF">
      <w:pPr>
        <w:rPr>
          <w:lang w:val="uk-UA"/>
        </w:rPr>
      </w:pPr>
      <w:r>
        <w:rPr>
          <w:lang w:val="uk-UA"/>
        </w:rPr>
        <w:t>6) перерви у грі. Кожний учасник може протягом календарного року взяти в турнірі одну або декілька перерв загальною тривалістю не більше 45 днів.</w:t>
      </w:r>
    </w:p>
    <w:p w:rsidR="007568AF" w:rsidRDefault="007568AF" w:rsidP="007568AF">
      <w:pPr>
        <w:rPr>
          <w:lang w:val="uk-UA"/>
        </w:rPr>
      </w:pPr>
      <w:r>
        <w:rPr>
          <w:lang w:val="uk-UA"/>
        </w:rPr>
        <w:t xml:space="preserve">Гравець, що бажає взяти відпустку, повинен її зареєструвати заздалегідь із використанням засобів </w:t>
      </w:r>
      <w:proofErr w:type="spellStart"/>
      <w:r>
        <w:rPr>
          <w:lang w:val="uk-UA"/>
        </w:rPr>
        <w:t>інтернет-сервера</w:t>
      </w:r>
      <w:proofErr w:type="spellEnd"/>
      <w:r>
        <w:rPr>
          <w:lang w:val="uk-UA"/>
        </w:rPr>
        <w:t xml:space="preserve">. Гравець, що оголосив перерву, не може в цей час робити ходи через </w:t>
      </w:r>
      <w:proofErr w:type="spellStart"/>
      <w:r>
        <w:rPr>
          <w:lang w:val="uk-UA"/>
        </w:rPr>
        <w:t>інтернет-сервер</w:t>
      </w:r>
      <w:proofErr w:type="spellEnd"/>
      <w:r>
        <w:rPr>
          <w:lang w:val="uk-UA"/>
        </w:rPr>
        <w:t xml:space="preserve"> у партіях даного турніру.</w:t>
      </w:r>
    </w:p>
    <w:p w:rsidR="007568AF" w:rsidRDefault="007568AF" w:rsidP="007568AF">
      <w:pPr>
        <w:rPr>
          <w:lang w:val="uk-UA"/>
        </w:rPr>
      </w:pPr>
      <w:r>
        <w:rPr>
          <w:lang w:val="uk-UA"/>
        </w:rPr>
        <w:t xml:space="preserve">Суддя може, у виняткових випадках, дозволити до 15 днів додаткової перерви в рік, причому при особливих обставинах перерва може бути зафіксована і (або) продовжена після її фактичного початку. Заява для надання додаткової перерви направляється у спеціальний офіс ІКЧФ по перервам. </w:t>
      </w:r>
    </w:p>
    <w:p w:rsidR="007568AF" w:rsidRDefault="007568AF" w:rsidP="007568AF">
      <w:pPr>
        <w:rPr>
          <w:lang w:val="uk-UA"/>
        </w:rPr>
      </w:pPr>
    </w:p>
    <w:p w:rsidR="007568AF" w:rsidRDefault="007568AF" w:rsidP="007568AF">
      <w:pPr>
        <w:pStyle w:val="1"/>
        <w:rPr>
          <w:lang w:val="uk-UA"/>
        </w:rPr>
      </w:pPr>
      <w:bookmarkStart w:id="620" w:name="_Toc346661721"/>
      <w:bookmarkStart w:id="621" w:name="_Toc346661437"/>
      <w:bookmarkStart w:id="622" w:name="_Toc346661295"/>
      <w:bookmarkStart w:id="623" w:name="_Toc346661147"/>
      <w:bookmarkStart w:id="624" w:name="_Toc346661005"/>
      <w:bookmarkStart w:id="625" w:name="_Toc346660857"/>
      <w:bookmarkStart w:id="626" w:name="_Toc346660715"/>
      <w:bookmarkStart w:id="627" w:name="_Toc400358502"/>
      <w:r>
        <w:rPr>
          <w:lang w:val="uk-UA"/>
        </w:rPr>
        <w:t>III.</w:t>
      </w:r>
      <w:bookmarkEnd w:id="620"/>
      <w:bookmarkEnd w:id="621"/>
      <w:bookmarkEnd w:id="622"/>
      <w:bookmarkEnd w:id="623"/>
      <w:bookmarkEnd w:id="624"/>
      <w:bookmarkEnd w:id="625"/>
      <w:bookmarkEnd w:id="626"/>
      <w:r>
        <w:rPr>
          <w:lang w:val="uk-UA"/>
        </w:rPr>
        <w:t xml:space="preserve"> Правила проведення змагань з шахів</w:t>
      </w:r>
      <w:bookmarkEnd w:id="627"/>
    </w:p>
    <w:p w:rsidR="007568AF" w:rsidRDefault="007568AF" w:rsidP="007568AF">
      <w:pPr>
        <w:rPr>
          <w:lang w:val="uk-UA"/>
        </w:rPr>
      </w:pPr>
    </w:p>
    <w:p w:rsidR="007568AF" w:rsidRDefault="007568AF" w:rsidP="007568AF">
      <w:pPr>
        <w:pStyle w:val="2"/>
      </w:pPr>
      <w:bookmarkStart w:id="628" w:name="_Toc346661722"/>
      <w:bookmarkStart w:id="629" w:name="_Toc346661438"/>
      <w:bookmarkStart w:id="630" w:name="_Toc346661296"/>
      <w:bookmarkStart w:id="631" w:name="_Toc346661148"/>
      <w:bookmarkStart w:id="632" w:name="_Toc346661006"/>
      <w:bookmarkStart w:id="633" w:name="_Toc346660858"/>
      <w:bookmarkStart w:id="634" w:name="_Toc346660716"/>
      <w:bookmarkStart w:id="635" w:name="_Toc346660414"/>
      <w:bookmarkStart w:id="636" w:name="_Toc400358503"/>
      <w:r>
        <w:t>1.</w:t>
      </w:r>
      <w:bookmarkEnd w:id="628"/>
      <w:bookmarkEnd w:id="629"/>
      <w:bookmarkEnd w:id="630"/>
      <w:bookmarkEnd w:id="631"/>
      <w:bookmarkEnd w:id="632"/>
      <w:bookmarkEnd w:id="633"/>
      <w:bookmarkEnd w:id="634"/>
      <w:bookmarkEnd w:id="635"/>
      <w:r>
        <w:t>Загальна частина</w:t>
      </w:r>
      <w:bookmarkEnd w:id="636"/>
    </w:p>
    <w:p w:rsidR="007568AF" w:rsidRDefault="007568AF" w:rsidP="007568AF">
      <w:pPr>
        <w:rPr>
          <w:lang w:val="uk-UA"/>
        </w:rPr>
      </w:pPr>
    </w:p>
    <w:p w:rsidR="007568AF" w:rsidRDefault="007568AF" w:rsidP="007568AF">
      <w:pPr>
        <w:rPr>
          <w:lang w:val="uk-UA"/>
        </w:rPr>
      </w:pPr>
      <w:r>
        <w:rPr>
          <w:lang w:val="uk-UA"/>
        </w:rPr>
        <w:lastRenderedPageBreak/>
        <w:t>1. Офіційні спортивні змагання (турніри) - це спортивні заходи, включені до Єдиного календарного плану фізкультурно-оздоровчих і спортивних заходів України, календарних планів фізкультурно-оздоровчих і спортивних заходів Автономної Республіки Крим, областей, міст Києва та Севастополя, календарних планів фізкультурно-оздоровчих і спортивних заходів районів, міст, селищ та сіл (далі - календарні плани), які складаються у відповідності до чинного законодавства.</w:t>
      </w:r>
    </w:p>
    <w:p w:rsidR="007568AF" w:rsidRDefault="007568AF" w:rsidP="007568AF">
      <w:pPr>
        <w:rPr>
          <w:lang w:val="uk-UA"/>
        </w:rPr>
      </w:pPr>
    </w:p>
    <w:p w:rsidR="007568AF" w:rsidRDefault="007568AF" w:rsidP="007568AF">
      <w:pPr>
        <w:rPr>
          <w:lang w:val="uk-UA"/>
        </w:rPr>
      </w:pPr>
      <w:r>
        <w:rPr>
          <w:lang w:val="uk-UA"/>
        </w:rPr>
        <w:t>2. Положення (регламент) про проведення офіційного змагання - це документ, який визначає умови його проведення та повинен включати наступні розділи:</w:t>
      </w:r>
    </w:p>
    <w:p w:rsidR="007568AF" w:rsidRDefault="007568AF" w:rsidP="007568AF">
      <w:pPr>
        <w:rPr>
          <w:lang w:val="uk-UA"/>
        </w:rPr>
      </w:pPr>
    </w:p>
    <w:p w:rsidR="007568AF" w:rsidRDefault="007568AF" w:rsidP="007568AF">
      <w:pPr>
        <w:rPr>
          <w:lang w:val="uk-UA"/>
        </w:rPr>
      </w:pPr>
      <w:r>
        <w:rPr>
          <w:lang w:val="uk-UA"/>
        </w:rPr>
        <w:t>1) цілі і завдання заходу;</w:t>
      </w:r>
    </w:p>
    <w:p w:rsidR="007568AF" w:rsidRDefault="007568AF" w:rsidP="007568AF">
      <w:pPr>
        <w:rPr>
          <w:lang w:val="uk-UA"/>
        </w:rPr>
      </w:pPr>
    </w:p>
    <w:p w:rsidR="007568AF" w:rsidRDefault="007568AF" w:rsidP="007568AF">
      <w:pPr>
        <w:rPr>
          <w:lang w:val="uk-UA"/>
        </w:rPr>
      </w:pPr>
      <w:r>
        <w:rPr>
          <w:lang w:val="uk-UA"/>
        </w:rPr>
        <w:t>2) строки і місце проведення заходу;</w:t>
      </w:r>
    </w:p>
    <w:p w:rsidR="007568AF" w:rsidRDefault="007568AF" w:rsidP="007568AF">
      <w:pPr>
        <w:rPr>
          <w:lang w:val="uk-UA"/>
        </w:rPr>
      </w:pPr>
    </w:p>
    <w:p w:rsidR="007568AF" w:rsidRDefault="007568AF" w:rsidP="007568AF">
      <w:pPr>
        <w:rPr>
          <w:lang w:val="uk-UA"/>
        </w:rPr>
      </w:pPr>
      <w:r>
        <w:rPr>
          <w:lang w:val="uk-UA"/>
        </w:rPr>
        <w:t>3) організація та керівництво проведенням заходу;</w:t>
      </w:r>
    </w:p>
    <w:p w:rsidR="007568AF" w:rsidRDefault="007568AF" w:rsidP="007568AF">
      <w:pPr>
        <w:rPr>
          <w:lang w:val="uk-UA"/>
        </w:rPr>
      </w:pPr>
    </w:p>
    <w:p w:rsidR="007568AF" w:rsidRDefault="007568AF" w:rsidP="007568AF">
      <w:pPr>
        <w:rPr>
          <w:lang w:val="uk-UA"/>
        </w:rPr>
      </w:pPr>
      <w:r>
        <w:rPr>
          <w:lang w:val="uk-UA"/>
        </w:rPr>
        <w:t>4) вимоги до учасників заходу;</w:t>
      </w:r>
    </w:p>
    <w:p w:rsidR="007568AF" w:rsidRDefault="007568AF" w:rsidP="007568AF">
      <w:pPr>
        <w:rPr>
          <w:lang w:val="uk-UA"/>
        </w:rPr>
      </w:pPr>
    </w:p>
    <w:p w:rsidR="007568AF" w:rsidRDefault="007568AF" w:rsidP="007568AF">
      <w:pPr>
        <w:rPr>
          <w:lang w:val="uk-UA"/>
        </w:rPr>
      </w:pPr>
      <w:r>
        <w:rPr>
          <w:lang w:val="uk-UA"/>
        </w:rPr>
        <w:t>5) характер заходу (змагання - особисті, командні, особисто-командні);</w:t>
      </w:r>
    </w:p>
    <w:p w:rsidR="007568AF" w:rsidRDefault="007568AF" w:rsidP="007568AF">
      <w:pPr>
        <w:rPr>
          <w:lang w:val="uk-UA"/>
        </w:rPr>
      </w:pPr>
    </w:p>
    <w:p w:rsidR="007568AF" w:rsidRDefault="007568AF" w:rsidP="007568AF">
      <w:pPr>
        <w:rPr>
          <w:lang w:val="uk-UA"/>
        </w:rPr>
      </w:pPr>
      <w:r>
        <w:rPr>
          <w:lang w:val="uk-UA"/>
        </w:rPr>
        <w:t>6) програма проведення змагань;</w:t>
      </w:r>
    </w:p>
    <w:p w:rsidR="007568AF" w:rsidRDefault="007568AF" w:rsidP="007568AF">
      <w:pPr>
        <w:rPr>
          <w:lang w:val="uk-UA"/>
        </w:rPr>
      </w:pPr>
    </w:p>
    <w:p w:rsidR="007568AF" w:rsidRDefault="007568AF" w:rsidP="007568AF">
      <w:pPr>
        <w:rPr>
          <w:lang w:val="uk-UA"/>
        </w:rPr>
      </w:pPr>
      <w:r>
        <w:rPr>
          <w:lang w:val="uk-UA"/>
        </w:rPr>
        <w:t>7) безпека та підготовка місць проведення заходу (з урахуванням вимог чинного законодавства);</w:t>
      </w:r>
    </w:p>
    <w:p w:rsidR="007568AF" w:rsidRDefault="007568AF" w:rsidP="007568AF">
      <w:pPr>
        <w:rPr>
          <w:lang w:val="uk-UA"/>
        </w:rPr>
      </w:pPr>
    </w:p>
    <w:p w:rsidR="007568AF" w:rsidRDefault="007568AF" w:rsidP="007568AF">
      <w:pPr>
        <w:rPr>
          <w:lang w:val="uk-UA"/>
        </w:rPr>
      </w:pPr>
      <w:r>
        <w:rPr>
          <w:lang w:val="uk-UA"/>
        </w:rPr>
        <w:t>8) умови визначення першості та нагородження переможців і призерів;</w:t>
      </w:r>
    </w:p>
    <w:p w:rsidR="007568AF" w:rsidRDefault="007568AF" w:rsidP="007568AF">
      <w:pPr>
        <w:rPr>
          <w:lang w:val="uk-UA"/>
        </w:rPr>
      </w:pPr>
    </w:p>
    <w:p w:rsidR="007568AF" w:rsidRDefault="007568AF" w:rsidP="007568AF">
      <w:pPr>
        <w:rPr>
          <w:lang w:val="uk-UA"/>
        </w:rPr>
      </w:pPr>
      <w:r>
        <w:rPr>
          <w:lang w:val="uk-UA"/>
        </w:rPr>
        <w:t>9)умови фінансування заходу та матеріального забезпечення учасників;</w:t>
      </w:r>
    </w:p>
    <w:p w:rsidR="007568AF" w:rsidRDefault="007568AF" w:rsidP="007568AF">
      <w:pPr>
        <w:rPr>
          <w:lang w:val="uk-UA"/>
        </w:rPr>
      </w:pPr>
    </w:p>
    <w:p w:rsidR="007568AF" w:rsidRDefault="007568AF" w:rsidP="007568AF">
      <w:pPr>
        <w:rPr>
          <w:lang w:val="uk-UA"/>
        </w:rPr>
      </w:pPr>
      <w:r>
        <w:rPr>
          <w:lang w:val="uk-UA"/>
        </w:rPr>
        <w:t>10) строки та порядок подання заявок на участь у заході;</w:t>
      </w:r>
    </w:p>
    <w:p w:rsidR="007568AF" w:rsidRDefault="007568AF" w:rsidP="007568AF">
      <w:pPr>
        <w:rPr>
          <w:lang w:val="uk-UA"/>
        </w:rPr>
      </w:pPr>
    </w:p>
    <w:p w:rsidR="007568AF" w:rsidRDefault="007568AF" w:rsidP="007568AF">
      <w:pPr>
        <w:rPr>
          <w:lang w:val="uk-UA"/>
        </w:rPr>
      </w:pPr>
      <w:r>
        <w:rPr>
          <w:lang w:val="uk-UA"/>
        </w:rPr>
        <w:t xml:space="preserve">11) інші умови, які забезпечують якісне проведення конкретного заходу. </w:t>
      </w:r>
    </w:p>
    <w:p w:rsidR="007568AF" w:rsidRDefault="007568AF" w:rsidP="007568AF">
      <w:pPr>
        <w:rPr>
          <w:lang w:val="uk-UA"/>
        </w:rPr>
      </w:pPr>
    </w:p>
    <w:p w:rsidR="007568AF" w:rsidRDefault="007568AF" w:rsidP="007568AF">
      <w:pPr>
        <w:pStyle w:val="2"/>
      </w:pPr>
      <w:bookmarkStart w:id="637" w:name="_Toc400358504"/>
      <w:r>
        <w:t>2.Організація та проведення змагань з шахів (класичні, швидка гра, блискавична гра та шахи Фішера)</w:t>
      </w:r>
      <w:bookmarkEnd w:id="637"/>
    </w:p>
    <w:p w:rsidR="007568AF" w:rsidRDefault="007568AF" w:rsidP="007568AF">
      <w:pPr>
        <w:rPr>
          <w:lang w:val="uk-UA"/>
        </w:rPr>
      </w:pPr>
    </w:p>
    <w:p w:rsidR="007568AF" w:rsidRDefault="007568AF" w:rsidP="007568AF">
      <w:pPr>
        <w:rPr>
          <w:lang w:val="uk-UA"/>
        </w:rPr>
      </w:pPr>
      <w:r>
        <w:rPr>
          <w:lang w:val="uk-UA"/>
        </w:rPr>
        <w:t>1. Рекомендована оргструктура та вимоги до запрошення</w:t>
      </w:r>
    </w:p>
    <w:p w:rsidR="007568AF" w:rsidRDefault="007568AF" w:rsidP="007568AF">
      <w:pPr>
        <w:rPr>
          <w:lang w:val="uk-UA"/>
        </w:rPr>
      </w:pPr>
      <w:r>
        <w:rPr>
          <w:lang w:val="uk-UA"/>
        </w:rPr>
        <w:t xml:space="preserve">Федерація (організація) або адміністративний орган, відповідальні за організацію змагань, можуть доручити технічну організацію головному організатору. Організатор, разом з федерацією, та, якщо доречно, після </w:t>
      </w:r>
      <w:r>
        <w:rPr>
          <w:lang w:val="uk-UA"/>
        </w:rPr>
        <w:lastRenderedPageBreak/>
        <w:t>консультації з ФІДЕ, повинні призначити організаційний комітет, що буде відповідальним за всі фінансові, технічні та організаційні питання. При цьому до ролі головного організатора можуть застосовуватись інші правила. Він та головний суддя (див. нижче) повинні працювати в тісній співпраці, щоб гарантувати безперешкодний перебіг змагання.</w:t>
      </w:r>
    </w:p>
    <w:p w:rsidR="007568AF" w:rsidRDefault="007568AF" w:rsidP="007568AF">
      <w:pPr>
        <w:rPr>
          <w:lang w:val="uk-UA"/>
        </w:rPr>
      </w:pPr>
      <w:r>
        <w:rPr>
          <w:lang w:val="uk-UA"/>
        </w:rPr>
        <w:t>Положення про проведення змагання може бути одночасно запрошенням (викликом) на змагання. У такому випадку запрошення на титульний (з міжнародними кваліфікаційними нормами) турнір ФІДЕ повинно відповідати наступним вимогам:</w:t>
      </w:r>
    </w:p>
    <w:p w:rsidR="007568AF" w:rsidRDefault="007568AF" w:rsidP="007568AF">
      <w:pPr>
        <w:rPr>
          <w:lang w:val="uk-UA"/>
        </w:rPr>
      </w:pPr>
      <w:r>
        <w:rPr>
          <w:lang w:val="uk-UA"/>
        </w:rPr>
        <w:t xml:space="preserve">Запрошення на турнір ФІДЕ повинні бути вислані якомога швидше. </w:t>
      </w:r>
    </w:p>
    <w:p w:rsidR="007568AF" w:rsidRDefault="007568AF" w:rsidP="007568AF">
      <w:pPr>
        <w:rPr>
          <w:lang w:val="uk-UA"/>
        </w:rPr>
      </w:pPr>
      <w:r>
        <w:rPr>
          <w:lang w:val="uk-UA"/>
        </w:rPr>
        <w:t>Головний організатор повинен надіслати через відповідні національні федерації запрошення до всіх потенціальних учасників цього змагання. У випадку всесвітніх змагань листи із запрошеннями повинні бути спочатку схвалені Президентом ФІДЕ або відповідним Віце-президентом - для континентальних змагань.</w:t>
      </w:r>
    </w:p>
    <w:p w:rsidR="007568AF" w:rsidRDefault="007568AF" w:rsidP="007568AF">
      <w:pPr>
        <w:rPr>
          <w:lang w:val="uk-UA"/>
        </w:rPr>
      </w:pPr>
      <w:r>
        <w:rPr>
          <w:lang w:val="uk-UA"/>
        </w:rPr>
        <w:t>Запрошення повинне бути якомога більш вичерпним, при першій нагоді ясно викладати запропоновані умови та містити всі подробиці, які можуть бути корисними гравцю. До листа із запрошенням та/або брошури (яку теж треба розмістити на веб-сайті ФІДЕ) повинно бути включено наступне:</w:t>
      </w:r>
    </w:p>
    <w:p w:rsidR="007568AF" w:rsidRDefault="007568AF" w:rsidP="007568AF">
      <w:pPr>
        <w:rPr>
          <w:lang w:val="uk-UA"/>
        </w:rPr>
      </w:pPr>
    </w:p>
    <w:p w:rsidR="007568AF" w:rsidRDefault="007568AF" w:rsidP="007568AF">
      <w:pPr>
        <w:rPr>
          <w:lang w:val="uk-UA"/>
        </w:rPr>
      </w:pPr>
      <w:r>
        <w:rPr>
          <w:lang w:val="uk-UA"/>
        </w:rPr>
        <w:t>1) термін та місце проведення змагання (турніру);</w:t>
      </w:r>
    </w:p>
    <w:p w:rsidR="007568AF" w:rsidRDefault="007568AF" w:rsidP="007568AF">
      <w:pPr>
        <w:rPr>
          <w:lang w:val="uk-UA"/>
        </w:rPr>
      </w:pPr>
    </w:p>
    <w:p w:rsidR="007568AF" w:rsidRDefault="007568AF" w:rsidP="007568AF">
      <w:pPr>
        <w:rPr>
          <w:lang w:val="uk-UA"/>
        </w:rPr>
      </w:pPr>
      <w:r>
        <w:rPr>
          <w:lang w:val="uk-UA"/>
        </w:rPr>
        <w:t>2) готель, у якому повинні бути розташовані учасники (включаючи адресу електронної пошти, номери факсу та телефону);</w:t>
      </w:r>
    </w:p>
    <w:p w:rsidR="007568AF" w:rsidRDefault="007568AF" w:rsidP="007568AF">
      <w:pPr>
        <w:rPr>
          <w:lang w:val="uk-UA"/>
        </w:rPr>
      </w:pPr>
    </w:p>
    <w:p w:rsidR="007568AF" w:rsidRDefault="007568AF" w:rsidP="007568AF">
      <w:pPr>
        <w:rPr>
          <w:lang w:val="uk-UA"/>
        </w:rPr>
      </w:pPr>
      <w:r>
        <w:rPr>
          <w:lang w:val="uk-UA"/>
        </w:rPr>
        <w:t>3) турнірний розклад: термін, час і місця: прибуття, церемонії відкриття, жеребкування, гри, спеціальних заходів, церемонії закриття, від’їзду;</w:t>
      </w:r>
    </w:p>
    <w:p w:rsidR="007568AF" w:rsidRDefault="007568AF" w:rsidP="007568AF">
      <w:pPr>
        <w:rPr>
          <w:lang w:val="uk-UA"/>
        </w:rPr>
      </w:pPr>
    </w:p>
    <w:p w:rsidR="007568AF" w:rsidRDefault="007568AF" w:rsidP="007568AF">
      <w:pPr>
        <w:rPr>
          <w:lang w:val="uk-UA"/>
        </w:rPr>
      </w:pPr>
      <w:r>
        <w:rPr>
          <w:lang w:val="uk-UA"/>
        </w:rPr>
        <w:t>4) контроль часу та тип годинників, що будуть використовуватися на змаганні;</w:t>
      </w:r>
    </w:p>
    <w:p w:rsidR="007568AF" w:rsidRDefault="007568AF" w:rsidP="007568AF">
      <w:pPr>
        <w:rPr>
          <w:lang w:val="uk-UA"/>
        </w:rPr>
      </w:pPr>
    </w:p>
    <w:p w:rsidR="007568AF" w:rsidRDefault="007568AF" w:rsidP="007568AF">
      <w:pPr>
        <w:rPr>
          <w:lang w:val="uk-UA"/>
        </w:rPr>
      </w:pPr>
      <w:r>
        <w:rPr>
          <w:lang w:val="uk-UA"/>
        </w:rPr>
        <w:t>5) система утворення пар та система додаткових показників</w:t>
      </w:r>
    </w:p>
    <w:p w:rsidR="007568AF" w:rsidRDefault="007568AF" w:rsidP="007568AF">
      <w:pPr>
        <w:rPr>
          <w:lang w:val="uk-UA"/>
        </w:rPr>
      </w:pPr>
      <w:r>
        <w:rPr>
          <w:lang w:val="uk-UA"/>
        </w:rPr>
        <w:t>(див. додаток 3 до цих Правил);</w:t>
      </w:r>
    </w:p>
    <w:p w:rsidR="007568AF" w:rsidRDefault="007568AF" w:rsidP="007568AF">
      <w:pPr>
        <w:rPr>
          <w:lang w:val="uk-UA"/>
        </w:rPr>
      </w:pPr>
    </w:p>
    <w:p w:rsidR="007568AF" w:rsidRDefault="007568AF" w:rsidP="007568AF">
      <w:pPr>
        <w:rPr>
          <w:lang w:val="uk-UA"/>
        </w:rPr>
      </w:pPr>
      <w:r>
        <w:rPr>
          <w:lang w:val="uk-UA"/>
        </w:rPr>
        <w:t>6) дозволений час запізнення;</w:t>
      </w:r>
    </w:p>
    <w:p w:rsidR="007568AF" w:rsidRDefault="007568AF" w:rsidP="007568AF">
      <w:pPr>
        <w:rPr>
          <w:lang w:val="uk-UA"/>
        </w:rPr>
      </w:pPr>
    </w:p>
    <w:p w:rsidR="007568AF" w:rsidRDefault="007568AF" w:rsidP="007568AF">
      <w:pPr>
        <w:rPr>
          <w:lang w:val="uk-UA"/>
        </w:rPr>
      </w:pPr>
      <w:r>
        <w:rPr>
          <w:lang w:val="uk-UA"/>
        </w:rPr>
        <w:t>7) спеціальні правила погодження на нічию у разі їх використання;</w:t>
      </w:r>
    </w:p>
    <w:p w:rsidR="007568AF" w:rsidRDefault="007568AF" w:rsidP="007568AF">
      <w:pPr>
        <w:rPr>
          <w:lang w:val="uk-UA"/>
        </w:rPr>
      </w:pPr>
    </w:p>
    <w:p w:rsidR="007568AF" w:rsidRDefault="007568AF" w:rsidP="007568AF">
      <w:pPr>
        <w:rPr>
          <w:lang w:val="uk-UA"/>
        </w:rPr>
      </w:pPr>
      <w:r>
        <w:rPr>
          <w:lang w:val="uk-UA"/>
        </w:rPr>
        <w:t xml:space="preserve">8) фінансові умови: витрати на проїзд; розміщення, термін, на який буде забезпечено харчування та розміщення, або вартість такого розміщення, включаючи осіб, що супроводжують гравця; умови харчування; стартові гроші, кишенькові гроші, вступний внесок, повні подробиці щодо призового фонду, </w:t>
      </w:r>
      <w:r>
        <w:rPr>
          <w:lang w:val="uk-UA"/>
        </w:rPr>
        <w:lastRenderedPageBreak/>
        <w:t>включаючи спеціальні призи, гроші за набрані очки, валюта, в якій будуть проведені виплати; податкові обов’язки; умови одержання віз;</w:t>
      </w:r>
    </w:p>
    <w:p w:rsidR="007568AF" w:rsidRDefault="007568AF" w:rsidP="007568AF">
      <w:pPr>
        <w:rPr>
          <w:lang w:val="uk-UA"/>
        </w:rPr>
      </w:pPr>
    </w:p>
    <w:p w:rsidR="007568AF" w:rsidRDefault="007568AF" w:rsidP="007568AF">
      <w:pPr>
        <w:rPr>
          <w:lang w:val="uk-UA"/>
        </w:rPr>
      </w:pPr>
      <w:r>
        <w:rPr>
          <w:lang w:val="uk-UA"/>
        </w:rPr>
        <w:t>9) засоби досягнення ігрової зони та замовлень транспорту;</w:t>
      </w:r>
    </w:p>
    <w:p w:rsidR="007568AF" w:rsidRDefault="007568AF" w:rsidP="007568AF">
      <w:pPr>
        <w:rPr>
          <w:lang w:val="uk-UA"/>
        </w:rPr>
      </w:pPr>
    </w:p>
    <w:p w:rsidR="007568AF" w:rsidRDefault="007568AF" w:rsidP="007568AF">
      <w:pPr>
        <w:rPr>
          <w:lang w:val="uk-UA"/>
        </w:rPr>
      </w:pPr>
      <w:r>
        <w:rPr>
          <w:lang w:val="uk-UA"/>
        </w:rPr>
        <w:t>10) очікувана кількість учасників, прізвища запрошених гравців та прізвище головного судді;</w:t>
      </w:r>
    </w:p>
    <w:p w:rsidR="007568AF" w:rsidRDefault="007568AF" w:rsidP="007568AF">
      <w:pPr>
        <w:rPr>
          <w:lang w:val="uk-UA"/>
        </w:rPr>
      </w:pPr>
    </w:p>
    <w:p w:rsidR="007568AF" w:rsidRDefault="007568AF" w:rsidP="007568AF">
      <w:pPr>
        <w:rPr>
          <w:lang w:val="uk-UA"/>
        </w:rPr>
      </w:pPr>
      <w:r>
        <w:rPr>
          <w:lang w:val="uk-UA"/>
        </w:rPr>
        <w:t>11) адресу веб-сайту змагання, контактні деталі організаторів, включаючи прізвище головного організатора;</w:t>
      </w:r>
    </w:p>
    <w:p w:rsidR="007568AF" w:rsidRDefault="007568AF" w:rsidP="007568AF">
      <w:pPr>
        <w:rPr>
          <w:lang w:val="uk-UA"/>
        </w:rPr>
      </w:pPr>
    </w:p>
    <w:p w:rsidR="007568AF" w:rsidRDefault="007568AF" w:rsidP="007568AF">
      <w:pPr>
        <w:rPr>
          <w:lang w:val="uk-UA"/>
        </w:rPr>
      </w:pPr>
      <w:r>
        <w:rPr>
          <w:lang w:val="uk-UA"/>
        </w:rPr>
        <w:t>12) обов’язки гравців перед мас-медіа, широкою публікою, спонсорами, представниками уряду та інші схожі обставини;</w:t>
      </w:r>
    </w:p>
    <w:p w:rsidR="007568AF" w:rsidRDefault="007568AF" w:rsidP="007568AF">
      <w:pPr>
        <w:rPr>
          <w:lang w:val="uk-UA"/>
        </w:rPr>
      </w:pPr>
    </w:p>
    <w:p w:rsidR="007568AF" w:rsidRDefault="007568AF" w:rsidP="007568AF">
      <w:pPr>
        <w:rPr>
          <w:lang w:val="uk-UA"/>
        </w:rPr>
      </w:pPr>
      <w:r>
        <w:rPr>
          <w:lang w:val="uk-UA"/>
        </w:rPr>
        <w:t>13) термін, до якого гравець повинен дати певну відповідь на запрошення, та куди він повинен повідомити час свого прибуття;</w:t>
      </w:r>
    </w:p>
    <w:p w:rsidR="007568AF" w:rsidRDefault="007568AF" w:rsidP="007568AF">
      <w:pPr>
        <w:rPr>
          <w:lang w:val="uk-UA"/>
        </w:rPr>
      </w:pPr>
    </w:p>
    <w:p w:rsidR="007568AF" w:rsidRDefault="007568AF" w:rsidP="007568AF">
      <w:pPr>
        <w:rPr>
          <w:lang w:val="uk-UA"/>
        </w:rPr>
      </w:pPr>
      <w:r>
        <w:rPr>
          <w:lang w:val="uk-UA"/>
        </w:rPr>
        <w:t>14) заходи забезпечення безпеки;</w:t>
      </w:r>
    </w:p>
    <w:p w:rsidR="007568AF" w:rsidRDefault="007568AF" w:rsidP="007568AF">
      <w:pPr>
        <w:rPr>
          <w:lang w:val="uk-UA"/>
        </w:rPr>
      </w:pPr>
    </w:p>
    <w:p w:rsidR="007568AF" w:rsidRDefault="007568AF" w:rsidP="007568AF">
      <w:pPr>
        <w:rPr>
          <w:lang w:val="uk-UA"/>
        </w:rPr>
      </w:pPr>
      <w:r>
        <w:rPr>
          <w:lang w:val="uk-UA"/>
        </w:rPr>
        <w:t>15) спеціальні медичні застереження, такі, як рекомендована або заздалегідь потрібна вакцинація;</w:t>
      </w:r>
    </w:p>
    <w:p w:rsidR="007568AF" w:rsidRDefault="007568AF" w:rsidP="007568AF">
      <w:pPr>
        <w:rPr>
          <w:lang w:val="uk-UA"/>
        </w:rPr>
      </w:pPr>
    </w:p>
    <w:p w:rsidR="007568AF" w:rsidRDefault="007568AF" w:rsidP="007568AF">
      <w:pPr>
        <w:rPr>
          <w:lang w:val="uk-UA"/>
        </w:rPr>
      </w:pPr>
      <w:r>
        <w:rPr>
          <w:lang w:val="uk-UA"/>
        </w:rPr>
        <w:t>16) умови для: туризму, особливих подій, доступу до Інтернету, тощо.</w:t>
      </w:r>
    </w:p>
    <w:p w:rsidR="007568AF" w:rsidRDefault="007568AF" w:rsidP="007568AF">
      <w:pPr>
        <w:rPr>
          <w:lang w:val="uk-UA"/>
        </w:rPr>
      </w:pPr>
      <w:r>
        <w:rPr>
          <w:lang w:val="uk-UA"/>
        </w:rPr>
        <w:t>У разі надіслання учаснику запрошення воно не може бути відкликаним, якщо гравець прийняв його в обумовлений термін. Якщо змагання відміняється або відкладається, організатори повинні надати компенсацію.</w:t>
      </w:r>
    </w:p>
    <w:p w:rsidR="007568AF" w:rsidRDefault="007568AF" w:rsidP="007568AF">
      <w:pPr>
        <w:rPr>
          <w:lang w:val="uk-UA"/>
        </w:rPr>
      </w:pPr>
      <w:r>
        <w:rPr>
          <w:lang w:val="uk-UA"/>
        </w:rPr>
        <w:t>Головний організатор повинен гарантувати медичне обслуговування та ліки для всіх учасників, офіційних секундантів, суддів та офіційних осіб змагання ФІДЕ та повинен забезпечити страхування їх від нещасних випадків та потреби медичного обслуговування, включаючи ліки у випадках гострих захворювань, хірургічного втручання і таке інше, але не у випадку хронічного захворювання. На весь час змагання повинен бути призначений офіційний лікар.</w:t>
      </w:r>
    </w:p>
    <w:p w:rsidR="007568AF" w:rsidRDefault="007568AF" w:rsidP="007568AF">
      <w:pPr>
        <w:rPr>
          <w:lang w:val="uk-UA"/>
        </w:rPr>
      </w:pPr>
    </w:p>
    <w:p w:rsidR="007568AF" w:rsidRDefault="007568AF" w:rsidP="007568AF">
      <w:pPr>
        <w:rPr>
          <w:lang w:val="uk-UA"/>
        </w:rPr>
      </w:pPr>
      <w:bookmarkStart w:id="638" w:name="_Toc346661723"/>
      <w:bookmarkStart w:id="639" w:name="_Toc346661439"/>
      <w:bookmarkStart w:id="640" w:name="_Toc346661297"/>
      <w:bookmarkStart w:id="641" w:name="_Toc346661149"/>
      <w:bookmarkStart w:id="642" w:name="_Toc346661007"/>
      <w:bookmarkStart w:id="643" w:name="_Toc346660859"/>
      <w:bookmarkStart w:id="644" w:name="_Toc346660717"/>
      <w:bookmarkStart w:id="645" w:name="_Toc346660415"/>
      <w:r>
        <w:rPr>
          <w:lang w:val="uk-UA"/>
        </w:rPr>
        <w:t>2. Системи змагань</w:t>
      </w:r>
      <w:bookmarkEnd w:id="638"/>
      <w:bookmarkEnd w:id="639"/>
      <w:bookmarkEnd w:id="640"/>
      <w:bookmarkEnd w:id="641"/>
      <w:bookmarkEnd w:id="642"/>
      <w:bookmarkEnd w:id="643"/>
      <w:bookmarkEnd w:id="644"/>
      <w:bookmarkEnd w:id="645"/>
    </w:p>
    <w:p w:rsidR="007568AF" w:rsidRDefault="007568AF" w:rsidP="007568AF">
      <w:pPr>
        <w:rPr>
          <w:lang w:val="uk-UA"/>
        </w:rPr>
      </w:pPr>
      <w:r>
        <w:rPr>
          <w:lang w:val="uk-UA"/>
        </w:rPr>
        <w:t xml:space="preserve">Основними видами особистих і командних змагань є матчі, турніри за системами: коловою, </w:t>
      </w:r>
      <w:proofErr w:type="spellStart"/>
      <w:r>
        <w:rPr>
          <w:lang w:val="uk-UA"/>
        </w:rPr>
        <w:t>схевенінгенською</w:t>
      </w:r>
      <w:proofErr w:type="spellEnd"/>
      <w:r>
        <w:rPr>
          <w:lang w:val="uk-UA"/>
        </w:rPr>
        <w:t>, олімпійською (нокаут-система), швейцарською і матч-турніри. Дозволяється також використання різних систем на різних етапах змагання.</w:t>
      </w:r>
    </w:p>
    <w:p w:rsidR="007568AF" w:rsidRDefault="007568AF" w:rsidP="007568AF">
      <w:pPr>
        <w:rPr>
          <w:lang w:val="uk-UA"/>
        </w:rPr>
      </w:pPr>
      <w:r>
        <w:rPr>
          <w:lang w:val="uk-UA"/>
        </w:rPr>
        <w:t>Матчі проводяться між двома учасниками (командами). Особисті матчі можуть гратися на більшість очок із визначеної кількості партій до того, доки хто-небудь з учасників набере відповідну кількість очок чи одержить відповідну кількість перемог.</w:t>
      </w:r>
    </w:p>
    <w:p w:rsidR="007568AF" w:rsidRDefault="007568AF" w:rsidP="007568AF">
      <w:pPr>
        <w:rPr>
          <w:lang w:val="uk-UA"/>
        </w:rPr>
      </w:pPr>
      <w:r>
        <w:rPr>
          <w:lang w:val="uk-UA"/>
        </w:rPr>
        <w:lastRenderedPageBreak/>
        <w:t xml:space="preserve"> Командні матчі проводяться як зустріч двох колективів чи як тур командного турніру.</w:t>
      </w:r>
    </w:p>
    <w:p w:rsidR="007568AF" w:rsidRDefault="007568AF" w:rsidP="007568AF">
      <w:pPr>
        <w:rPr>
          <w:lang w:val="uk-UA"/>
        </w:rPr>
      </w:pPr>
      <w:r>
        <w:rPr>
          <w:lang w:val="uk-UA"/>
        </w:rPr>
        <w:t xml:space="preserve">У турнірах за коловою системою усі учасники (команди) зустрічаються один з одним. Після жеребкування черговість гри по турах та колір фігур учасників визначаються згідно таблиць </w:t>
      </w:r>
      <w:proofErr w:type="spellStart"/>
      <w:r>
        <w:rPr>
          <w:lang w:val="uk-UA"/>
        </w:rPr>
        <w:t>Бергера</w:t>
      </w:r>
      <w:proofErr w:type="spellEnd"/>
      <w:r>
        <w:rPr>
          <w:lang w:val="uk-UA"/>
        </w:rPr>
        <w:t>.</w:t>
      </w:r>
    </w:p>
    <w:p w:rsidR="007568AF" w:rsidRDefault="007568AF" w:rsidP="007568AF">
      <w:pPr>
        <w:rPr>
          <w:lang w:val="uk-UA"/>
        </w:rPr>
      </w:pPr>
      <w:r>
        <w:rPr>
          <w:lang w:val="uk-UA"/>
        </w:rPr>
        <w:t xml:space="preserve">У турнірах за </w:t>
      </w:r>
      <w:proofErr w:type="spellStart"/>
      <w:r>
        <w:rPr>
          <w:lang w:val="uk-UA"/>
        </w:rPr>
        <w:t>схевенінгенською</w:t>
      </w:r>
      <w:proofErr w:type="spellEnd"/>
      <w:r>
        <w:rPr>
          <w:lang w:val="uk-UA"/>
        </w:rPr>
        <w:t xml:space="preserve"> системою одна група (половина) учасників грає тільки з учасниками іншої групи. </w:t>
      </w:r>
    </w:p>
    <w:p w:rsidR="007568AF" w:rsidRDefault="007568AF" w:rsidP="007568AF">
      <w:pPr>
        <w:rPr>
          <w:lang w:val="uk-UA"/>
        </w:rPr>
      </w:pPr>
      <w:r>
        <w:rPr>
          <w:lang w:val="uk-UA"/>
        </w:rPr>
        <w:t>У турнірах за олімпійською (нокаут -) системою учасник (команда) вибуває зі змагання після програшу партії (матчу) чи після втрати певної кількості очок (тільки в особистих турнірах). Колір фігур повинен чергуватися, а якщо це неможливо, то вирівнюється кількість партій, зіграних білими та чорними. При рівних умовах в обох партнерів колір визначається жеребом.</w:t>
      </w:r>
    </w:p>
    <w:p w:rsidR="007568AF" w:rsidRDefault="007568AF" w:rsidP="007568AF">
      <w:pPr>
        <w:rPr>
          <w:lang w:val="uk-UA"/>
        </w:rPr>
      </w:pPr>
      <w:r>
        <w:rPr>
          <w:lang w:val="uk-UA"/>
        </w:rPr>
        <w:t>Може застосовуватись також олімпійська система, при якій ті, хто програли, не вибувають, а зводяться у пари для розігрування місць із третього до останнього.</w:t>
      </w:r>
    </w:p>
    <w:p w:rsidR="007568AF" w:rsidRDefault="007568AF" w:rsidP="007568AF">
      <w:pPr>
        <w:rPr>
          <w:lang w:val="uk-UA"/>
        </w:rPr>
      </w:pPr>
      <w:r>
        <w:rPr>
          <w:lang w:val="uk-UA"/>
        </w:rPr>
        <w:t>Визнаними ФІДЕ швейцарськими системами є:</w:t>
      </w:r>
    </w:p>
    <w:p w:rsidR="007568AF" w:rsidRDefault="007568AF" w:rsidP="007568AF">
      <w:pPr>
        <w:rPr>
          <w:lang w:val="uk-UA"/>
        </w:rPr>
      </w:pPr>
      <w:r>
        <w:rPr>
          <w:lang w:val="uk-UA"/>
        </w:rPr>
        <w:t>Система Ліма (</w:t>
      </w:r>
      <w:proofErr w:type="spellStart"/>
      <w:r>
        <w:rPr>
          <w:lang w:val="uk-UA"/>
        </w:rPr>
        <w:t>The</w:t>
      </w:r>
      <w:proofErr w:type="spellEnd"/>
      <w:r>
        <w:rPr>
          <w:lang w:val="uk-UA"/>
        </w:rPr>
        <w:t xml:space="preserve"> </w:t>
      </w:r>
      <w:proofErr w:type="spellStart"/>
      <w:r>
        <w:rPr>
          <w:lang w:val="uk-UA"/>
        </w:rPr>
        <w:t>Lim</w:t>
      </w:r>
      <w:proofErr w:type="spellEnd"/>
      <w:r>
        <w:rPr>
          <w:lang w:val="uk-UA"/>
        </w:rPr>
        <w:t xml:space="preserve"> </w:t>
      </w:r>
      <w:proofErr w:type="spellStart"/>
      <w:r>
        <w:rPr>
          <w:lang w:val="uk-UA"/>
        </w:rPr>
        <w:t>System</w:t>
      </w:r>
      <w:proofErr w:type="spellEnd"/>
      <w:r>
        <w:rPr>
          <w:lang w:val="uk-UA"/>
        </w:rPr>
        <w:t>)</w:t>
      </w:r>
    </w:p>
    <w:p w:rsidR="007568AF" w:rsidRDefault="007568AF" w:rsidP="007568AF">
      <w:pPr>
        <w:rPr>
          <w:lang w:val="uk-UA"/>
        </w:rPr>
      </w:pPr>
      <w:r>
        <w:rPr>
          <w:lang w:val="uk-UA"/>
        </w:rPr>
        <w:t>Голландська система (</w:t>
      </w:r>
      <w:proofErr w:type="spellStart"/>
      <w:r>
        <w:rPr>
          <w:lang w:val="uk-UA"/>
        </w:rPr>
        <w:t>The</w:t>
      </w:r>
      <w:proofErr w:type="spellEnd"/>
      <w:r>
        <w:rPr>
          <w:lang w:val="uk-UA"/>
        </w:rPr>
        <w:t xml:space="preserve"> </w:t>
      </w:r>
      <w:proofErr w:type="spellStart"/>
      <w:r>
        <w:rPr>
          <w:lang w:val="uk-UA"/>
        </w:rPr>
        <w:t>Dutch</w:t>
      </w:r>
      <w:proofErr w:type="spellEnd"/>
      <w:r>
        <w:rPr>
          <w:lang w:val="uk-UA"/>
        </w:rPr>
        <w:t xml:space="preserve"> </w:t>
      </w:r>
      <w:proofErr w:type="spellStart"/>
      <w:r>
        <w:rPr>
          <w:lang w:val="uk-UA"/>
        </w:rPr>
        <w:t>System</w:t>
      </w:r>
      <w:proofErr w:type="spellEnd"/>
      <w:r>
        <w:rPr>
          <w:lang w:val="uk-UA"/>
        </w:rPr>
        <w:t>)</w:t>
      </w:r>
    </w:p>
    <w:p w:rsidR="007568AF" w:rsidRDefault="007568AF" w:rsidP="007568AF">
      <w:pPr>
        <w:rPr>
          <w:lang w:val="uk-UA"/>
        </w:rPr>
      </w:pPr>
      <w:r>
        <w:rPr>
          <w:lang w:val="uk-UA"/>
        </w:rPr>
        <w:t>Система Дубова (</w:t>
      </w:r>
      <w:proofErr w:type="spellStart"/>
      <w:r>
        <w:rPr>
          <w:lang w:val="uk-UA"/>
        </w:rPr>
        <w:t>Dubov</w:t>
      </w:r>
      <w:proofErr w:type="spellEnd"/>
      <w:r>
        <w:rPr>
          <w:lang w:val="uk-UA"/>
        </w:rPr>
        <w:t xml:space="preserve"> </w:t>
      </w:r>
      <w:proofErr w:type="spellStart"/>
      <w:r>
        <w:rPr>
          <w:lang w:val="uk-UA"/>
        </w:rPr>
        <w:t>System</w:t>
      </w:r>
      <w:proofErr w:type="spellEnd"/>
      <w:r>
        <w:rPr>
          <w:lang w:val="uk-UA"/>
        </w:rPr>
        <w:t>)</w:t>
      </w:r>
    </w:p>
    <w:p w:rsidR="007568AF" w:rsidRDefault="007568AF" w:rsidP="007568AF">
      <w:pPr>
        <w:rPr>
          <w:lang w:val="uk-UA"/>
        </w:rPr>
      </w:pPr>
      <w:r>
        <w:rPr>
          <w:lang w:val="uk-UA"/>
        </w:rPr>
        <w:t xml:space="preserve">Система </w:t>
      </w:r>
      <w:proofErr w:type="spellStart"/>
      <w:r>
        <w:rPr>
          <w:lang w:val="uk-UA"/>
        </w:rPr>
        <w:t>Бурштейна</w:t>
      </w:r>
      <w:proofErr w:type="spellEnd"/>
      <w:r>
        <w:rPr>
          <w:lang w:val="uk-UA"/>
        </w:rPr>
        <w:t xml:space="preserve"> (</w:t>
      </w:r>
      <w:proofErr w:type="spellStart"/>
      <w:r>
        <w:rPr>
          <w:lang w:val="uk-UA"/>
        </w:rPr>
        <w:t>Burstein</w:t>
      </w:r>
      <w:proofErr w:type="spellEnd"/>
      <w:r>
        <w:rPr>
          <w:lang w:val="uk-UA"/>
        </w:rPr>
        <w:t xml:space="preserve"> </w:t>
      </w:r>
      <w:proofErr w:type="spellStart"/>
      <w:r>
        <w:rPr>
          <w:lang w:val="uk-UA"/>
        </w:rPr>
        <w:t>System</w:t>
      </w:r>
      <w:proofErr w:type="spellEnd"/>
      <w:r>
        <w:rPr>
          <w:lang w:val="uk-UA"/>
        </w:rPr>
        <w:t>)</w:t>
      </w:r>
    </w:p>
    <w:p w:rsidR="007568AF" w:rsidRDefault="007568AF" w:rsidP="007568AF">
      <w:pPr>
        <w:rPr>
          <w:lang w:val="uk-UA"/>
        </w:rPr>
      </w:pPr>
      <w:r>
        <w:rPr>
          <w:lang w:val="uk-UA"/>
        </w:rPr>
        <w:t>Основні правила швейцарської системи для особистих турнірів:</w:t>
      </w:r>
    </w:p>
    <w:p w:rsidR="007568AF" w:rsidRDefault="007568AF" w:rsidP="007568AF">
      <w:pPr>
        <w:rPr>
          <w:lang w:val="uk-UA"/>
        </w:rPr>
      </w:pPr>
      <w:r>
        <w:rPr>
          <w:lang w:val="uk-UA"/>
        </w:rPr>
        <w:t>гравці не повинні грати між собою більше одного разу;</w:t>
      </w:r>
    </w:p>
    <w:p w:rsidR="007568AF" w:rsidRDefault="007568AF" w:rsidP="007568AF">
      <w:pPr>
        <w:rPr>
          <w:lang w:val="uk-UA"/>
        </w:rPr>
      </w:pPr>
      <w:r>
        <w:rPr>
          <w:lang w:val="uk-UA"/>
        </w:rPr>
        <w:t xml:space="preserve">якщо кількість гравців непарна, то один з них отримує т. з. </w:t>
      </w:r>
      <w:proofErr w:type="spellStart"/>
      <w:r>
        <w:rPr>
          <w:lang w:val="uk-UA"/>
        </w:rPr>
        <w:t>bye</w:t>
      </w:r>
      <w:proofErr w:type="spellEnd"/>
      <w:r>
        <w:rPr>
          <w:lang w:val="uk-UA"/>
        </w:rPr>
        <w:t xml:space="preserve"> : 1 очко, без суперника та кольору;</w:t>
      </w:r>
    </w:p>
    <w:p w:rsidR="007568AF" w:rsidRDefault="007568AF" w:rsidP="007568AF">
      <w:pPr>
        <w:rPr>
          <w:lang w:val="uk-UA"/>
        </w:rPr>
      </w:pPr>
      <w:r>
        <w:rPr>
          <w:lang w:val="uk-UA"/>
        </w:rPr>
        <w:t xml:space="preserve">гравець який отримав очко без гри не повинен отримувати </w:t>
      </w:r>
      <w:proofErr w:type="spellStart"/>
      <w:r>
        <w:rPr>
          <w:lang w:val="uk-UA"/>
        </w:rPr>
        <w:t>bye</w:t>
      </w:r>
      <w:proofErr w:type="spellEnd"/>
      <w:r>
        <w:rPr>
          <w:lang w:val="uk-UA"/>
        </w:rPr>
        <w:t>;</w:t>
      </w:r>
    </w:p>
    <w:p w:rsidR="007568AF" w:rsidRDefault="007568AF" w:rsidP="007568AF">
      <w:pPr>
        <w:rPr>
          <w:lang w:val="uk-UA"/>
        </w:rPr>
      </w:pPr>
      <w:r>
        <w:rPr>
          <w:lang w:val="uk-UA"/>
        </w:rPr>
        <w:t xml:space="preserve">різниця кольорів гравця не повинна бути &gt;+2 або &lt;-2 за виключенням останнього туру для гравців з результатом 50% або вище, якщо це допоможе уникнути додаткових </w:t>
      </w:r>
      <w:proofErr w:type="spellStart"/>
      <w:r>
        <w:rPr>
          <w:lang w:val="uk-UA"/>
        </w:rPr>
        <w:t>флоатерів</w:t>
      </w:r>
      <w:proofErr w:type="spellEnd"/>
      <w:r>
        <w:rPr>
          <w:lang w:val="uk-UA"/>
        </w:rPr>
        <w:t>;</w:t>
      </w:r>
    </w:p>
    <w:p w:rsidR="007568AF" w:rsidRDefault="007568AF" w:rsidP="007568AF">
      <w:pPr>
        <w:rPr>
          <w:lang w:val="uk-UA"/>
        </w:rPr>
      </w:pPr>
      <w:r>
        <w:rPr>
          <w:lang w:val="uk-UA"/>
        </w:rPr>
        <w:t xml:space="preserve">жодний гравець не повинен отримувати три рази поспіль один колір за виключенням останнього туру для гравців з результатом 50% або вище, якщо це допоможе уникнути додаткових </w:t>
      </w:r>
      <w:proofErr w:type="spellStart"/>
      <w:r>
        <w:rPr>
          <w:lang w:val="uk-UA"/>
        </w:rPr>
        <w:t>флоатерів</w:t>
      </w:r>
      <w:proofErr w:type="spellEnd"/>
      <w:r>
        <w:rPr>
          <w:lang w:val="uk-UA"/>
        </w:rPr>
        <w:t>;</w:t>
      </w:r>
    </w:p>
    <w:p w:rsidR="007568AF" w:rsidRDefault="007568AF" w:rsidP="007568AF">
      <w:pPr>
        <w:rPr>
          <w:lang w:val="uk-UA"/>
        </w:rPr>
      </w:pPr>
      <w:r>
        <w:rPr>
          <w:lang w:val="uk-UA"/>
        </w:rPr>
        <w:t xml:space="preserve">призначення кольорів відбувається у порядку пріоритету: </w:t>
      </w:r>
    </w:p>
    <w:p w:rsidR="007568AF" w:rsidRDefault="007568AF" w:rsidP="007568AF">
      <w:pPr>
        <w:rPr>
          <w:lang w:val="uk-UA"/>
        </w:rPr>
      </w:pPr>
      <w:r>
        <w:rPr>
          <w:lang w:val="uk-UA"/>
        </w:rPr>
        <w:t>надати обом гравцям колір переваги;</w:t>
      </w:r>
    </w:p>
    <w:p w:rsidR="007568AF" w:rsidRDefault="007568AF" w:rsidP="007568AF">
      <w:pPr>
        <w:rPr>
          <w:lang w:val="uk-UA"/>
        </w:rPr>
      </w:pPr>
      <w:r>
        <w:rPr>
          <w:lang w:val="uk-UA"/>
        </w:rPr>
        <w:t>надати колір по сильній перевазі;</w:t>
      </w:r>
    </w:p>
    <w:p w:rsidR="007568AF" w:rsidRDefault="007568AF" w:rsidP="007568AF">
      <w:pPr>
        <w:rPr>
          <w:lang w:val="uk-UA"/>
        </w:rPr>
      </w:pPr>
      <w:r>
        <w:rPr>
          <w:lang w:val="uk-UA"/>
        </w:rPr>
        <w:t>різниця між кількістю очок суперників повинна бути якомога менше (ідеально дорівнювати нулю);</w:t>
      </w:r>
    </w:p>
    <w:p w:rsidR="007568AF" w:rsidRDefault="007568AF" w:rsidP="007568AF">
      <w:pPr>
        <w:rPr>
          <w:lang w:val="uk-UA"/>
        </w:rPr>
      </w:pPr>
      <w:r>
        <w:rPr>
          <w:lang w:val="uk-UA"/>
        </w:rPr>
        <w:t>правила утворення пар повинні бути настільки прозорими, щоб відповідальна особа могла пояснити їх гравцям;</w:t>
      </w:r>
    </w:p>
    <w:p w:rsidR="007568AF" w:rsidRDefault="007568AF" w:rsidP="007568AF">
      <w:pPr>
        <w:rPr>
          <w:lang w:val="uk-UA"/>
        </w:rPr>
      </w:pPr>
      <w:r>
        <w:rPr>
          <w:lang w:val="uk-UA"/>
        </w:rPr>
        <w:t>для проведення великих турнірів (більше 25 учасників) за швейцарською системою для обробки даних гравців та створення пар необхідно використовувати спеціалізовані комп’ютерні програми.</w:t>
      </w:r>
    </w:p>
    <w:p w:rsidR="007568AF" w:rsidRDefault="007568AF" w:rsidP="007568AF">
      <w:pPr>
        <w:rPr>
          <w:lang w:val="uk-UA"/>
        </w:rPr>
      </w:pPr>
      <w:r>
        <w:rPr>
          <w:lang w:val="uk-UA"/>
        </w:rPr>
        <w:t>Список сертифікованих ФІДЕ програм для Windows:</w:t>
      </w:r>
    </w:p>
    <w:p w:rsidR="007568AF" w:rsidRDefault="007568AF" w:rsidP="007568AF">
      <w:pPr>
        <w:rPr>
          <w:lang w:val="uk-UA"/>
        </w:rPr>
      </w:pPr>
      <w:r>
        <w:rPr>
          <w:lang w:val="uk-UA"/>
        </w:rPr>
        <w:t>SWISS MASTER (</w:t>
      </w:r>
      <w:proofErr w:type="spellStart"/>
      <w:r>
        <w:rPr>
          <w:lang w:val="uk-UA"/>
        </w:rPr>
        <w:t>Koninklijke</w:t>
      </w:r>
      <w:proofErr w:type="spellEnd"/>
      <w:r>
        <w:rPr>
          <w:lang w:val="uk-UA"/>
        </w:rPr>
        <w:t xml:space="preserve"> </w:t>
      </w:r>
      <w:proofErr w:type="spellStart"/>
      <w:r>
        <w:rPr>
          <w:lang w:val="uk-UA"/>
        </w:rPr>
        <w:t>Nederlandse</w:t>
      </w:r>
      <w:proofErr w:type="spellEnd"/>
      <w:r>
        <w:rPr>
          <w:lang w:val="uk-UA"/>
        </w:rPr>
        <w:t xml:space="preserve"> </w:t>
      </w:r>
      <w:proofErr w:type="spellStart"/>
      <w:r>
        <w:rPr>
          <w:lang w:val="uk-UA"/>
        </w:rPr>
        <w:t>Schaakbond</w:t>
      </w:r>
      <w:proofErr w:type="spellEnd"/>
      <w:r>
        <w:rPr>
          <w:lang w:val="uk-UA"/>
        </w:rPr>
        <w:t xml:space="preserve"> NED) </w:t>
      </w:r>
      <w:proofErr w:type="spellStart"/>
      <w:r>
        <w:rPr>
          <w:lang w:val="uk-UA"/>
        </w:rPr>
        <w:t>Dutch</w:t>
      </w:r>
      <w:proofErr w:type="spellEnd"/>
      <w:r>
        <w:rPr>
          <w:lang w:val="uk-UA"/>
        </w:rPr>
        <w:t xml:space="preserve"> </w:t>
      </w:r>
      <w:proofErr w:type="spellStart"/>
      <w:r>
        <w:rPr>
          <w:lang w:val="uk-UA"/>
        </w:rPr>
        <w:t>System</w:t>
      </w:r>
      <w:proofErr w:type="spellEnd"/>
      <w:r>
        <w:rPr>
          <w:lang w:val="uk-UA"/>
        </w:rPr>
        <w:t xml:space="preserve"> </w:t>
      </w:r>
    </w:p>
    <w:p w:rsidR="007568AF" w:rsidRDefault="007568AF" w:rsidP="007568AF">
      <w:pPr>
        <w:rPr>
          <w:lang w:val="uk-UA"/>
        </w:rPr>
      </w:pPr>
      <w:r>
        <w:rPr>
          <w:lang w:val="uk-UA"/>
        </w:rPr>
        <w:lastRenderedPageBreak/>
        <w:t>SWISS MANAGER (</w:t>
      </w:r>
      <w:proofErr w:type="spellStart"/>
      <w:r>
        <w:rPr>
          <w:lang w:val="uk-UA"/>
        </w:rPr>
        <w:t>Heinz</w:t>
      </w:r>
      <w:proofErr w:type="spellEnd"/>
      <w:r>
        <w:rPr>
          <w:lang w:val="uk-UA"/>
        </w:rPr>
        <w:t xml:space="preserve"> </w:t>
      </w:r>
      <w:proofErr w:type="spellStart"/>
      <w:r>
        <w:rPr>
          <w:lang w:val="uk-UA"/>
        </w:rPr>
        <w:t>Herzog</w:t>
      </w:r>
      <w:proofErr w:type="spellEnd"/>
      <w:r>
        <w:rPr>
          <w:lang w:val="uk-UA"/>
        </w:rPr>
        <w:t xml:space="preserve"> AUT) </w:t>
      </w:r>
      <w:proofErr w:type="spellStart"/>
      <w:r>
        <w:rPr>
          <w:lang w:val="uk-UA"/>
        </w:rPr>
        <w:t>Dutch</w:t>
      </w:r>
      <w:proofErr w:type="spellEnd"/>
      <w:r>
        <w:rPr>
          <w:lang w:val="uk-UA"/>
        </w:rPr>
        <w:t xml:space="preserve"> </w:t>
      </w:r>
      <w:proofErr w:type="spellStart"/>
      <w:r>
        <w:rPr>
          <w:lang w:val="uk-UA"/>
        </w:rPr>
        <w:t>System</w:t>
      </w:r>
      <w:proofErr w:type="spellEnd"/>
      <w:r>
        <w:rPr>
          <w:lang w:val="uk-UA"/>
        </w:rPr>
        <w:t xml:space="preserve"> </w:t>
      </w:r>
    </w:p>
    <w:p w:rsidR="007568AF" w:rsidRDefault="007568AF" w:rsidP="007568AF">
      <w:pPr>
        <w:rPr>
          <w:lang w:val="uk-UA"/>
        </w:rPr>
      </w:pPr>
      <w:r>
        <w:rPr>
          <w:lang w:val="uk-UA"/>
        </w:rPr>
        <w:t xml:space="preserve">WINSWISS (Franz-Josef </w:t>
      </w:r>
      <w:proofErr w:type="spellStart"/>
      <w:r>
        <w:rPr>
          <w:lang w:val="uk-UA"/>
        </w:rPr>
        <w:t>Weber</w:t>
      </w:r>
      <w:proofErr w:type="spellEnd"/>
      <w:r>
        <w:rPr>
          <w:lang w:val="uk-UA"/>
        </w:rPr>
        <w:t xml:space="preserve"> GER) </w:t>
      </w:r>
      <w:proofErr w:type="spellStart"/>
      <w:r>
        <w:rPr>
          <w:lang w:val="uk-UA"/>
        </w:rPr>
        <w:t>Dutch</w:t>
      </w:r>
      <w:proofErr w:type="spellEnd"/>
      <w:r>
        <w:rPr>
          <w:lang w:val="uk-UA"/>
        </w:rPr>
        <w:t xml:space="preserve"> </w:t>
      </w:r>
      <w:proofErr w:type="spellStart"/>
      <w:r>
        <w:rPr>
          <w:lang w:val="uk-UA"/>
        </w:rPr>
        <w:t>System</w:t>
      </w:r>
      <w:proofErr w:type="spellEnd"/>
      <w:r>
        <w:rPr>
          <w:lang w:val="uk-UA"/>
        </w:rPr>
        <w:t xml:space="preserve"> </w:t>
      </w:r>
    </w:p>
    <w:p w:rsidR="007568AF" w:rsidRDefault="007568AF" w:rsidP="007568AF">
      <w:pPr>
        <w:rPr>
          <w:lang w:val="uk-UA"/>
        </w:rPr>
      </w:pPr>
      <w:r>
        <w:rPr>
          <w:lang w:val="uk-UA"/>
        </w:rPr>
        <w:t>VEGA (</w:t>
      </w:r>
      <w:proofErr w:type="spellStart"/>
      <w:r>
        <w:rPr>
          <w:lang w:val="uk-UA"/>
        </w:rPr>
        <w:t>Luigi</w:t>
      </w:r>
      <w:proofErr w:type="spellEnd"/>
      <w:r>
        <w:rPr>
          <w:lang w:val="uk-UA"/>
        </w:rPr>
        <w:t xml:space="preserve"> </w:t>
      </w:r>
      <w:proofErr w:type="spellStart"/>
      <w:r>
        <w:rPr>
          <w:lang w:val="uk-UA"/>
        </w:rPr>
        <w:t>Forlano</w:t>
      </w:r>
      <w:proofErr w:type="spellEnd"/>
      <w:r>
        <w:rPr>
          <w:lang w:val="uk-UA"/>
        </w:rPr>
        <w:t xml:space="preserve"> ITA) </w:t>
      </w:r>
      <w:proofErr w:type="spellStart"/>
      <w:r>
        <w:rPr>
          <w:lang w:val="uk-UA"/>
        </w:rPr>
        <w:t>Dubov</w:t>
      </w:r>
      <w:proofErr w:type="spellEnd"/>
      <w:r>
        <w:rPr>
          <w:lang w:val="uk-UA"/>
        </w:rPr>
        <w:t xml:space="preserve"> </w:t>
      </w:r>
      <w:proofErr w:type="spellStart"/>
      <w:r>
        <w:rPr>
          <w:lang w:val="uk-UA"/>
        </w:rPr>
        <w:t>System</w:t>
      </w:r>
      <w:proofErr w:type="spellEnd"/>
      <w:r>
        <w:rPr>
          <w:lang w:val="uk-UA"/>
        </w:rPr>
        <w:t xml:space="preserve"> </w:t>
      </w:r>
    </w:p>
    <w:p w:rsidR="007568AF" w:rsidRDefault="007568AF" w:rsidP="007568AF">
      <w:pPr>
        <w:rPr>
          <w:lang w:val="uk-UA"/>
        </w:rPr>
      </w:pPr>
      <w:r>
        <w:rPr>
          <w:lang w:val="uk-UA"/>
        </w:rPr>
        <w:t>TURNERING SERVICE (</w:t>
      </w:r>
      <w:proofErr w:type="spellStart"/>
      <w:r>
        <w:rPr>
          <w:lang w:val="uk-UA"/>
        </w:rPr>
        <w:t>Harald</w:t>
      </w:r>
      <w:proofErr w:type="spellEnd"/>
      <w:r>
        <w:rPr>
          <w:lang w:val="uk-UA"/>
        </w:rPr>
        <w:t xml:space="preserve"> </w:t>
      </w:r>
      <w:proofErr w:type="spellStart"/>
      <w:r>
        <w:rPr>
          <w:lang w:val="uk-UA"/>
        </w:rPr>
        <w:t>Heggelund</w:t>
      </w:r>
      <w:proofErr w:type="spellEnd"/>
      <w:r>
        <w:rPr>
          <w:lang w:val="uk-UA"/>
        </w:rPr>
        <w:t xml:space="preserve"> NOR) </w:t>
      </w:r>
      <w:proofErr w:type="spellStart"/>
      <w:r>
        <w:rPr>
          <w:lang w:val="uk-UA"/>
        </w:rPr>
        <w:t>Dutch</w:t>
      </w:r>
      <w:proofErr w:type="spellEnd"/>
      <w:r>
        <w:rPr>
          <w:lang w:val="uk-UA"/>
        </w:rPr>
        <w:t xml:space="preserve"> </w:t>
      </w:r>
      <w:proofErr w:type="spellStart"/>
      <w:r>
        <w:rPr>
          <w:lang w:val="uk-UA"/>
        </w:rPr>
        <w:t>System</w:t>
      </w:r>
      <w:proofErr w:type="spellEnd"/>
    </w:p>
    <w:p w:rsidR="007568AF" w:rsidRDefault="007568AF" w:rsidP="007568AF">
      <w:pPr>
        <w:rPr>
          <w:lang w:val="uk-UA"/>
        </w:rPr>
      </w:pPr>
      <w:proofErr w:type="spellStart"/>
      <w:r>
        <w:rPr>
          <w:lang w:val="uk-UA"/>
        </w:rPr>
        <w:t>Tournament</w:t>
      </w:r>
      <w:proofErr w:type="spellEnd"/>
      <w:r>
        <w:rPr>
          <w:lang w:val="uk-UA"/>
        </w:rPr>
        <w:t xml:space="preserve"> </w:t>
      </w:r>
      <w:proofErr w:type="spellStart"/>
      <w:r>
        <w:rPr>
          <w:lang w:val="uk-UA"/>
        </w:rPr>
        <w:t>Director</w:t>
      </w:r>
      <w:proofErr w:type="spellEnd"/>
      <w:r>
        <w:rPr>
          <w:lang w:val="uk-UA"/>
        </w:rPr>
        <w:t xml:space="preserve"> (</w:t>
      </w:r>
      <w:proofErr w:type="spellStart"/>
      <w:r>
        <w:rPr>
          <w:lang w:val="uk-UA"/>
        </w:rPr>
        <w:t>Neil</w:t>
      </w:r>
      <w:proofErr w:type="spellEnd"/>
      <w:r>
        <w:rPr>
          <w:lang w:val="uk-UA"/>
        </w:rPr>
        <w:t xml:space="preserve"> </w:t>
      </w:r>
      <w:proofErr w:type="spellStart"/>
      <w:r>
        <w:rPr>
          <w:lang w:val="uk-UA"/>
        </w:rPr>
        <w:t>Hayward</w:t>
      </w:r>
      <w:proofErr w:type="spellEnd"/>
      <w:r>
        <w:rPr>
          <w:lang w:val="uk-UA"/>
        </w:rPr>
        <w:t xml:space="preserve"> ENG) </w:t>
      </w:r>
      <w:proofErr w:type="spellStart"/>
      <w:r>
        <w:rPr>
          <w:lang w:val="uk-UA"/>
        </w:rPr>
        <w:t>Dutch</w:t>
      </w:r>
      <w:proofErr w:type="spellEnd"/>
      <w:r>
        <w:rPr>
          <w:lang w:val="uk-UA"/>
        </w:rPr>
        <w:t xml:space="preserve"> </w:t>
      </w:r>
      <w:proofErr w:type="spellStart"/>
      <w:r>
        <w:rPr>
          <w:lang w:val="uk-UA"/>
        </w:rPr>
        <w:t>System</w:t>
      </w:r>
      <w:proofErr w:type="spellEnd"/>
    </w:p>
    <w:p w:rsidR="007568AF" w:rsidRDefault="007568AF" w:rsidP="007568AF">
      <w:pPr>
        <w:rPr>
          <w:lang w:val="uk-UA"/>
        </w:rPr>
      </w:pPr>
    </w:p>
    <w:p w:rsidR="007568AF" w:rsidRDefault="007568AF" w:rsidP="007568AF">
      <w:pPr>
        <w:rPr>
          <w:lang w:val="uk-UA"/>
        </w:rPr>
      </w:pPr>
      <w:bookmarkStart w:id="646" w:name="_Toc346661724"/>
      <w:bookmarkStart w:id="647" w:name="_Toc346661440"/>
      <w:bookmarkStart w:id="648" w:name="_Toc346661298"/>
      <w:bookmarkStart w:id="649" w:name="_Toc346661150"/>
      <w:bookmarkStart w:id="650" w:name="_Toc346661008"/>
      <w:bookmarkStart w:id="651" w:name="_Toc346660860"/>
      <w:bookmarkStart w:id="652" w:name="_Toc346660718"/>
      <w:bookmarkStart w:id="653" w:name="_Toc346660416"/>
      <w:r>
        <w:rPr>
          <w:lang w:val="uk-UA"/>
        </w:rPr>
        <w:t xml:space="preserve">3. </w:t>
      </w:r>
      <w:bookmarkEnd w:id="646"/>
      <w:bookmarkEnd w:id="647"/>
      <w:bookmarkEnd w:id="648"/>
      <w:bookmarkEnd w:id="649"/>
      <w:bookmarkEnd w:id="650"/>
      <w:bookmarkEnd w:id="651"/>
      <w:bookmarkEnd w:id="652"/>
      <w:bookmarkEnd w:id="653"/>
      <w:r>
        <w:rPr>
          <w:lang w:val="uk-UA"/>
        </w:rPr>
        <w:t>Суддівська колегія змагань. Функції та обов’язки головного судді</w:t>
      </w:r>
    </w:p>
    <w:p w:rsidR="007568AF" w:rsidRDefault="007568AF" w:rsidP="007568AF">
      <w:pPr>
        <w:rPr>
          <w:lang w:val="uk-UA"/>
        </w:rPr>
      </w:pPr>
      <w:r>
        <w:rPr>
          <w:lang w:val="uk-UA"/>
        </w:rPr>
        <w:t>Суддя - це фізична особа, яка пройшла спеціальну підготовку і отримала відповідну кваліфікаційну категорію судді (з шахів) та уповноважена забезпечувати дотримання правил спортивних змагань, положень(регламентів) про змагання, а також забезпечувати достовірність зафіксованих результатів.</w:t>
      </w:r>
    </w:p>
    <w:p w:rsidR="007568AF" w:rsidRDefault="007568AF" w:rsidP="007568AF">
      <w:pPr>
        <w:rPr>
          <w:lang w:val="uk-UA"/>
        </w:rPr>
      </w:pPr>
      <w:r>
        <w:rPr>
          <w:lang w:val="uk-UA"/>
        </w:rPr>
        <w:t>Судді з шахів повинні бути чесними і неупередженими під час суддівства змагань, бути прикладом для спортсменів і тренерів, дотримуватись правил змагань, постійно сприяти вихованню спортсменів, вести непримиренну боротьбу зі всіма випадками недисциплінованості і грубості, нетактовності, порушенням правил змагань, активно сприяти пропаганді шахів.</w:t>
      </w:r>
    </w:p>
    <w:p w:rsidR="007568AF" w:rsidRDefault="007568AF" w:rsidP="007568AF">
      <w:pPr>
        <w:rPr>
          <w:lang w:val="uk-UA"/>
        </w:rPr>
      </w:pPr>
      <w:r>
        <w:rPr>
          <w:lang w:val="uk-UA"/>
        </w:rPr>
        <w:t>Головний суддя та члени суддівської колегії змагань відповідного рівня призначаються організацією, яка відповідає за їх підготовку та проведення згідно з рекомендаціями відповідних федерацій та колегій суддів після консультацій з організаторами змагань на місцях. Головний суддя повинен мати відповідну кваліфікацію та достатній досвід проведення та суддівства змагань відповідного рівня. Обов’язки головного судді та членів суддівської колегії визначаються цими Правилами змагань та іншими нормативними документами організації, що проводить змагання.</w:t>
      </w:r>
    </w:p>
    <w:p w:rsidR="007568AF" w:rsidRDefault="007568AF" w:rsidP="007568AF">
      <w:pPr>
        <w:rPr>
          <w:lang w:val="uk-UA"/>
        </w:rPr>
      </w:pPr>
      <w:r>
        <w:rPr>
          <w:lang w:val="uk-UA"/>
        </w:rPr>
        <w:t>Крім обов’язків, передбачених Правилами шахової гри та правилами змагань, суддя виконує наступні функції:</w:t>
      </w:r>
    </w:p>
    <w:p w:rsidR="007568AF" w:rsidRDefault="007568AF" w:rsidP="007568AF">
      <w:pPr>
        <w:rPr>
          <w:lang w:val="uk-UA"/>
        </w:rPr>
      </w:pPr>
    </w:p>
    <w:p w:rsidR="007568AF" w:rsidRDefault="007568AF" w:rsidP="007568AF">
      <w:pPr>
        <w:rPr>
          <w:lang w:val="uk-UA"/>
        </w:rPr>
      </w:pPr>
      <w:r>
        <w:rPr>
          <w:lang w:val="uk-UA"/>
        </w:rPr>
        <w:t>1) бере участь у роботі організаційного комітету, як у період підготовки змагання, так і під час його проведення;</w:t>
      </w:r>
    </w:p>
    <w:p w:rsidR="007568AF" w:rsidRDefault="007568AF" w:rsidP="007568AF">
      <w:pPr>
        <w:rPr>
          <w:lang w:val="uk-UA"/>
        </w:rPr>
      </w:pPr>
    </w:p>
    <w:p w:rsidR="007568AF" w:rsidRDefault="007568AF" w:rsidP="007568AF">
      <w:pPr>
        <w:rPr>
          <w:lang w:val="uk-UA"/>
        </w:rPr>
      </w:pPr>
      <w:r>
        <w:rPr>
          <w:lang w:val="uk-UA"/>
        </w:rPr>
        <w:t>2) проводить організаційні збори учасників (відкриття), оголошуючи Положення, додаткові умови, регламент та розклад, жеребкування, а також заключні збори учасників з інформацією про підсумки змагання;</w:t>
      </w:r>
    </w:p>
    <w:p w:rsidR="007568AF" w:rsidRDefault="007568AF" w:rsidP="007568AF">
      <w:pPr>
        <w:rPr>
          <w:lang w:val="uk-UA"/>
        </w:rPr>
      </w:pPr>
    </w:p>
    <w:p w:rsidR="007568AF" w:rsidRDefault="007568AF" w:rsidP="007568AF">
      <w:pPr>
        <w:rPr>
          <w:lang w:val="uk-UA"/>
        </w:rPr>
      </w:pPr>
      <w:r>
        <w:rPr>
          <w:lang w:val="uk-UA"/>
        </w:rPr>
        <w:t>3) вирішує питання про вихід і виключення учасників (команд) із змагання, звільнення від гри, неявку чи запізнення на гру, накладає стягнення за порушення дисципліни;</w:t>
      </w:r>
    </w:p>
    <w:p w:rsidR="007568AF" w:rsidRDefault="007568AF" w:rsidP="007568AF">
      <w:pPr>
        <w:rPr>
          <w:lang w:val="uk-UA"/>
        </w:rPr>
      </w:pPr>
    </w:p>
    <w:p w:rsidR="007568AF" w:rsidRDefault="007568AF" w:rsidP="007568AF">
      <w:pPr>
        <w:rPr>
          <w:lang w:val="uk-UA"/>
        </w:rPr>
      </w:pPr>
      <w:r>
        <w:rPr>
          <w:lang w:val="uk-UA"/>
        </w:rPr>
        <w:t xml:space="preserve"> 4) складає звіт про змагання і подає його підсумки організації, що проводила змагання у відповідності з формою звітності даної організації;</w:t>
      </w:r>
    </w:p>
    <w:p w:rsidR="007568AF" w:rsidRDefault="007568AF" w:rsidP="007568AF">
      <w:pPr>
        <w:rPr>
          <w:lang w:val="uk-UA"/>
        </w:rPr>
      </w:pPr>
    </w:p>
    <w:p w:rsidR="007568AF" w:rsidRDefault="007568AF" w:rsidP="007568AF">
      <w:pPr>
        <w:rPr>
          <w:lang w:val="uk-UA"/>
        </w:rPr>
      </w:pPr>
      <w:r>
        <w:rPr>
          <w:lang w:val="uk-UA"/>
        </w:rPr>
        <w:lastRenderedPageBreak/>
        <w:t>5) відповідає за реєстрацію турніру у відповідних кваліфікаційних комісіях, встановленню кваліфікаційних норм, підготовку та передачу підсумкових матеріалів відповідним кваліфікаційним комісіям ФШУ та ФІДЕ для обрахунку національного та міжнародного рейтингів шахістів. Видає відповідні довідки та сертифікати спортсменам та суддям про виконання відповідних кваліфікаційних нормативів.</w:t>
      </w:r>
    </w:p>
    <w:p w:rsidR="007568AF" w:rsidRDefault="007568AF" w:rsidP="007568AF">
      <w:pPr>
        <w:rPr>
          <w:lang w:val="uk-UA"/>
        </w:rPr>
      </w:pPr>
    </w:p>
    <w:p w:rsidR="007568AF" w:rsidRDefault="007568AF" w:rsidP="007568AF">
      <w:pPr>
        <w:rPr>
          <w:lang w:val="uk-UA"/>
        </w:rPr>
      </w:pPr>
      <w:r>
        <w:rPr>
          <w:lang w:val="uk-UA"/>
        </w:rPr>
        <w:t>6) сприяє висвітленню перебігу змагань та їх підсумків на відповідних сайтах та у інших засобах масової інформації.</w:t>
      </w:r>
    </w:p>
    <w:p w:rsidR="007568AF" w:rsidRDefault="007568AF" w:rsidP="007568AF">
      <w:pPr>
        <w:rPr>
          <w:lang w:val="uk-UA"/>
        </w:rPr>
      </w:pPr>
    </w:p>
    <w:p w:rsidR="007568AF" w:rsidRDefault="007568AF" w:rsidP="007568AF">
      <w:pPr>
        <w:rPr>
          <w:lang w:val="uk-UA"/>
        </w:rPr>
      </w:pPr>
      <w:r>
        <w:rPr>
          <w:lang w:val="uk-UA"/>
        </w:rPr>
        <w:t>Перед початком змагання головний суддя у відповідності до положення(регламенту) змагання  повинен  встановити  особу спортсменів, перевірити наявність медичних допусків, полісів страхування на період проведення змагання, заявок тощо. Положення змагання може передбачати створення мандатної комісії (3-5 осіб під керівництвом головного судді) з тими ж самими функціями. Рішення мандатної комісії оформлюється відповідним протоколом. Форма протоколу та заявки на участь у змаганні встановлюються організатором змагання.</w:t>
      </w:r>
    </w:p>
    <w:p w:rsidR="007568AF" w:rsidRDefault="007568AF" w:rsidP="007568AF">
      <w:pPr>
        <w:rPr>
          <w:lang w:val="uk-UA"/>
        </w:rPr>
      </w:pPr>
      <w:r>
        <w:rPr>
          <w:lang w:val="uk-UA"/>
        </w:rPr>
        <w:t>Під час турніру суддівська колегія повинна реєструвати результати кожного туру, спостерігати за належним перебігом змагань, забезпечуючи порядок в ігровому приміщенні та зручні умови під час гри та керувати роботою технічного персоналу змагання.</w:t>
      </w:r>
    </w:p>
    <w:p w:rsidR="007568AF" w:rsidRDefault="007568AF" w:rsidP="007568AF">
      <w:pPr>
        <w:rPr>
          <w:lang w:val="uk-UA"/>
        </w:rPr>
      </w:pPr>
      <w:r>
        <w:rPr>
          <w:lang w:val="uk-UA"/>
        </w:rPr>
        <w:t>Перед початком змагання головний суддя повинен перевірити всі умови для гри, включаючи ігрову зону, ігровий майданчик, освітлення, опалення, кондиціювання та вентиляцію, шум та інше (перевірку рекомендується проводити у години, на які заплановано проведення змагань); забезпечити, за допомогою організаторів, все необхідне обладнання та залучити достатню кількість помічників та допоміжного персоналу. Головний суддя повинен гарантувати, що умови проведення змагань для гравців та суддів є задовільними. Рішення головного судді відносно відповідності всіх ігрових умов вимогам Правил шахів та правилам змагань є вирішальним.</w:t>
      </w:r>
    </w:p>
    <w:p w:rsidR="007568AF" w:rsidRDefault="007568AF" w:rsidP="007568AF">
      <w:pPr>
        <w:rPr>
          <w:lang w:val="uk-UA"/>
        </w:rPr>
      </w:pPr>
      <w:r>
        <w:rPr>
          <w:lang w:val="uk-UA"/>
        </w:rPr>
        <w:t>Кількість суддів на змаганнях визначається таким чином:</w:t>
      </w:r>
    </w:p>
    <w:p w:rsidR="007568AF" w:rsidRDefault="007568AF" w:rsidP="007568AF">
      <w:pPr>
        <w:rPr>
          <w:lang w:val="uk-UA"/>
        </w:rPr>
      </w:pPr>
      <w:r>
        <w:rPr>
          <w:lang w:val="uk-UA"/>
        </w:rPr>
        <w:t>рекомендовано для особистих міжнародних і зональних змаганнях ФІДЕ зони 1.9 (Україна): один суддя на 2 партії, в національних особистих і командних змаганнях – на 3 партії, в обласних та міських змаганнях – на 4 партії, в інших змаганнях – на 5 партій;</w:t>
      </w:r>
    </w:p>
    <w:p w:rsidR="007568AF" w:rsidRDefault="007568AF" w:rsidP="007568AF">
      <w:pPr>
        <w:rPr>
          <w:lang w:val="uk-UA"/>
        </w:rPr>
      </w:pPr>
      <w:r>
        <w:rPr>
          <w:lang w:val="uk-UA"/>
        </w:rPr>
        <w:t>у всіх офіційних змаганнях, в командних і масових турнірах, при проведенні змагання більш ніж в одній групі призначаються також головний суддя, його заступник і секретар-суддя;</w:t>
      </w:r>
    </w:p>
    <w:p w:rsidR="007568AF" w:rsidRDefault="007568AF" w:rsidP="007568AF">
      <w:pPr>
        <w:rPr>
          <w:lang w:val="uk-UA"/>
        </w:rPr>
      </w:pPr>
      <w:r>
        <w:rPr>
          <w:lang w:val="uk-UA"/>
        </w:rPr>
        <w:t>при проведенні змагань у різних приміщеннях чи в різні зміни призначаються додатково заступники головного судді у кількості, що забезпечує їх роботу в усіх приміщеннях і в усі зміни;</w:t>
      </w:r>
    </w:p>
    <w:p w:rsidR="007568AF" w:rsidRDefault="007568AF" w:rsidP="007568AF">
      <w:pPr>
        <w:rPr>
          <w:lang w:val="uk-UA"/>
        </w:rPr>
      </w:pPr>
      <w:r>
        <w:rPr>
          <w:lang w:val="uk-UA"/>
        </w:rPr>
        <w:lastRenderedPageBreak/>
        <w:t>якщо на головного суддю чи його заступників припадає більш ніж 4 судді на кожного, то призначаються додатково старші судді, щоб указане співвідношення було витримане;</w:t>
      </w:r>
    </w:p>
    <w:p w:rsidR="007568AF" w:rsidRDefault="007568AF" w:rsidP="007568AF">
      <w:pPr>
        <w:rPr>
          <w:lang w:val="uk-UA"/>
        </w:rPr>
      </w:pPr>
      <w:r>
        <w:rPr>
          <w:lang w:val="uk-UA"/>
        </w:rPr>
        <w:t>у жодному змаганні не повинно бути менше ніж двоє суддів;</w:t>
      </w:r>
    </w:p>
    <w:p w:rsidR="007568AF" w:rsidRDefault="007568AF" w:rsidP="007568AF">
      <w:pPr>
        <w:rPr>
          <w:lang w:val="uk-UA"/>
        </w:rPr>
      </w:pPr>
    </w:p>
    <w:p w:rsidR="007568AF" w:rsidRDefault="007568AF" w:rsidP="007568AF">
      <w:pPr>
        <w:rPr>
          <w:lang w:val="uk-UA"/>
        </w:rPr>
      </w:pPr>
      <w:bookmarkStart w:id="654" w:name="_Toc346661725"/>
      <w:bookmarkStart w:id="655" w:name="_Toc346661441"/>
      <w:bookmarkStart w:id="656" w:name="_Toc346661299"/>
      <w:bookmarkStart w:id="657" w:name="_Toc346661151"/>
      <w:bookmarkStart w:id="658" w:name="_Toc346661009"/>
      <w:bookmarkStart w:id="659" w:name="_Toc346660861"/>
      <w:bookmarkStart w:id="660" w:name="_Toc346660719"/>
      <w:bookmarkStart w:id="661" w:name="_Toc346660417"/>
      <w:r>
        <w:rPr>
          <w:lang w:val="uk-UA"/>
        </w:rPr>
        <w:t xml:space="preserve">4. </w:t>
      </w:r>
      <w:bookmarkEnd w:id="654"/>
      <w:bookmarkEnd w:id="655"/>
      <w:bookmarkEnd w:id="656"/>
      <w:bookmarkEnd w:id="657"/>
      <w:bookmarkEnd w:id="658"/>
      <w:bookmarkEnd w:id="659"/>
      <w:bookmarkEnd w:id="660"/>
      <w:bookmarkEnd w:id="661"/>
      <w:r>
        <w:rPr>
          <w:lang w:val="uk-UA"/>
        </w:rPr>
        <w:t>Місце проведення змагань</w:t>
      </w:r>
    </w:p>
    <w:p w:rsidR="007568AF" w:rsidRDefault="007568AF" w:rsidP="007568AF">
      <w:pPr>
        <w:rPr>
          <w:lang w:val="uk-UA"/>
        </w:rPr>
      </w:pPr>
    </w:p>
    <w:p w:rsidR="007568AF" w:rsidRDefault="007568AF" w:rsidP="007568AF">
      <w:pPr>
        <w:rPr>
          <w:lang w:val="uk-UA"/>
        </w:rPr>
      </w:pPr>
      <w:r>
        <w:rPr>
          <w:lang w:val="uk-UA"/>
        </w:rPr>
        <w:t>1) використовується стандартне освітлення аналогічне тому, що й під час первинної перевірки. Освітлення не повинно відкидати тіні або викликати відблиски від шахових фігур. Треба з обережністю ставитися до освітлення, створеного за допомогою прямих сонячних променів, особливо, якщо воно змінюється під час гри. Рівень освітлення шахівниці повинен складати не менше 250 люкс.</w:t>
      </w:r>
    </w:p>
    <w:p w:rsidR="007568AF" w:rsidRDefault="007568AF" w:rsidP="007568AF">
      <w:pPr>
        <w:rPr>
          <w:lang w:val="uk-UA"/>
        </w:rPr>
      </w:pPr>
    </w:p>
    <w:p w:rsidR="007568AF" w:rsidRDefault="007568AF" w:rsidP="007568AF">
      <w:pPr>
        <w:rPr>
          <w:lang w:val="uk-UA"/>
        </w:rPr>
      </w:pPr>
      <w:r>
        <w:rPr>
          <w:lang w:val="uk-UA"/>
        </w:rPr>
        <w:t>2) бажано щоб у приміщенні (ігровому майданчику) було килимове покриття. Інакше, може бути необхідним просити гравців не носити взуття на жорсткій підошві.</w:t>
      </w:r>
    </w:p>
    <w:p w:rsidR="007568AF" w:rsidRDefault="007568AF" w:rsidP="007568AF">
      <w:pPr>
        <w:rPr>
          <w:lang w:val="uk-UA"/>
        </w:rPr>
      </w:pPr>
      <w:r>
        <w:rPr>
          <w:lang w:val="uk-UA"/>
        </w:rPr>
        <w:t xml:space="preserve"> </w:t>
      </w:r>
    </w:p>
    <w:p w:rsidR="007568AF" w:rsidRDefault="007568AF" w:rsidP="007568AF">
      <w:pPr>
        <w:rPr>
          <w:lang w:val="uk-UA"/>
        </w:rPr>
      </w:pPr>
      <w:r>
        <w:rPr>
          <w:lang w:val="uk-UA"/>
        </w:rPr>
        <w:t>3) всі зони, до яких гравці мають доступ під час гри, повинні бути ретельно і неодноразово перевірені.</w:t>
      </w:r>
    </w:p>
    <w:p w:rsidR="007568AF" w:rsidRDefault="007568AF" w:rsidP="007568AF">
      <w:pPr>
        <w:rPr>
          <w:lang w:val="uk-UA"/>
        </w:rPr>
      </w:pPr>
      <w:r>
        <w:rPr>
          <w:lang w:val="uk-UA"/>
        </w:rPr>
        <w:t xml:space="preserve"> </w:t>
      </w:r>
    </w:p>
    <w:p w:rsidR="007568AF" w:rsidRDefault="007568AF" w:rsidP="007568AF">
      <w:pPr>
        <w:rPr>
          <w:lang w:val="uk-UA"/>
        </w:rPr>
      </w:pPr>
      <w:r>
        <w:rPr>
          <w:lang w:val="uk-UA"/>
        </w:rPr>
        <w:t>4) на змаганнях найвищого рівня норма площі, що припадає на одного гравця повинна дорівнювати принаймні 4.5 квадратних метра. Для змагань нижчих рівнів може вважатися прийнятною норма у 2 квадратних метра. Партії не повинні проходити занадто близько до дверей. Між рядами гравців повинні бути проходи завширшки не менше 2,5 метра . Бажано не використовувати довгих, безперервних рядів. Де це можливо, гравці повинні грати на окремих столах.</w:t>
      </w:r>
    </w:p>
    <w:p w:rsidR="007568AF" w:rsidRDefault="007568AF" w:rsidP="007568AF">
      <w:pPr>
        <w:rPr>
          <w:lang w:val="uk-UA"/>
        </w:rPr>
      </w:pPr>
      <w:r>
        <w:rPr>
          <w:lang w:val="uk-UA"/>
        </w:rPr>
        <w:t> </w:t>
      </w:r>
    </w:p>
    <w:p w:rsidR="007568AF" w:rsidRDefault="007568AF" w:rsidP="007568AF">
      <w:pPr>
        <w:rPr>
          <w:lang w:val="uk-UA"/>
        </w:rPr>
      </w:pPr>
      <w:r>
        <w:rPr>
          <w:lang w:val="uk-UA"/>
        </w:rPr>
        <w:t>5) шаховий стіл повинен мати довжину не менше подвоєної довжини дошки і ширину від 15 см до 20 см більше, ніж шахівниця . Рекомендовані розміри столу (100 см до 120 см) х (80 см до 83 см). Рекомендована висота столу - 74 см. Стільці повинні бути зручними для гравців. На проведення дитячих змагань повинен бути виданий окремий дозвіл. Потрібно прийняти заходи для запобіганню будь-якого шуму при переміщенні стільців.</w:t>
      </w:r>
    </w:p>
    <w:p w:rsidR="007568AF" w:rsidRDefault="007568AF" w:rsidP="007568AF">
      <w:pPr>
        <w:rPr>
          <w:lang w:val="uk-UA"/>
        </w:rPr>
      </w:pPr>
      <w:r>
        <w:rPr>
          <w:lang w:val="uk-UA"/>
        </w:rPr>
        <w:t xml:space="preserve"> </w:t>
      </w:r>
    </w:p>
    <w:p w:rsidR="007568AF" w:rsidRDefault="007568AF" w:rsidP="007568AF">
      <w:pPr>
        <w:rPr>
          <w:lang w:val="uk-UA"/>
        </w:rPr>
      </w:pPr>
      <w:r>
        <w:rPr>
          <w:lang w:val="uk-UA"/>
        </w:rPr>
        <w:t>6) умови для обох гравців в партії повинні бути однаковими. По можливості, умови для всіх гравців у змаганні повинні бути однаковими.</w:t>
      </w:r>
    </w:p>
    <w:p w:rsidR="007568AF" w:rsidRDefault="007568AF" w:rsidP="007568AF">
      <w:pPr>
        <w:rPr>
          <w:lang w:val="uk-UA"/>
        </w:rPr>
      </w:pPr>
    </w:p>
    <w:p w:rsidR="007568AF" w:rsidRDefault="007568AF" w:rsidP="007568AF">
      <w:pPr>
        <w:rPr>
          <w:lang w:val="uk-UA"/>
        </w:rPr>
      </w:pPr>
      <w:bookmarkStart w:id="662" w:name="_Toc346661726"/>
      <w:bookmarkStart w:id="663" w:name="_Toc346661442"/>
      <w:bookmarkStart w:id="664" w:name="_Toc346661300"/>
      <w:bookmarkStart w:id="665" w:name="_Toc346661152"/>
      <w:bookmarkStart w:id="666" w:name="_Toc346661010"/>
      <w:bookmarkStart w:id="667" w:name="_Toc346660862"/>
      <w:bookmarkStart w:id="668" w:name="_Toc346660720"/>
      <w:bookmarkStart w:id="669" w:name="_Toc346660418"/>
      <w:r>
        <w:rPr>
          <w:lang w:val="uk-UA"/>
        </w:rPr>
        <w:t>5. Шаховий інвентар та устаткування</w:t>
      </w:r>
      <w:bookmarkEnd w:id="662"/>
      <w:bookmarkEnd w:id="663"/>
      <w:bookmarkEnd w:id="664"/>
      <w:bookmarkEnd w:id="665"/>
      <w:bookmarkEnd w:id="666"/>
      <w:bookmarkEnd w:id="667"/>
      <w:bookmarkEnd w:id="668"/>
      <w:bookmarkEnd w:id="669"/>
    </w:p>
    <w:p w:rsidR="007568AF" w:rsidRDefault="007568AF" w:rsidP="007568AF">
      <w:pPr>
        <w:rPr>
          <w:lang w:val="uk-UA"/>
        </w:rPr>
      </w:pPr>
    </w:p>
    <w:p w:rsidR="007568AF" w:rsidRDefault="007568AF" w:rsidP="007568AF">
      <w:pPr>
        <w:rPr>
          <w:lang w:val="uk-UA"/>
        </w:rPr>
      </w:pPr>
      <w:r>
        <w:rPr>
          <w:lang w:val="uk-UA"/>
        </w:rPr>
        <w:t xml:space="preserve">1) для чемпіонатів світу, Європи, по можливості, повинні використовуватися дерев’яні шахові дошки (шахівниці). Для інших зареєстрованих ФІДЕ турнірів </w:t>
      </w:r>
      <w:r>
        <w:rPr>
          <w:lang w:val="uk-UA"/>
        </w:rPr>
        <w:lastRenderedPageBreak/>
        <w:t xml:space="preserve">рекомендовано використання шахових </w:t>
      </w:r>
      <w:proofErr w:type="spellStart"/>
      <w:r>
        <w:rPr>
          <w:lang w:val="uk-UA"/>
        </w:rPr>
        <w:t>дошок</w:t>
      </w:r>
      <w:proofErr w:type="spellEnd"/>
      <w:r>
        <w:rPr>
          <w:lang w:val="uk-UA"/>
        </w:rPr>
        <w:t xml:space="preserve">, що виготовлені з дерева, пластику або картону. У всіх випадках дошка повинна бути жорсткою. Може використовуватися дошка виготовлена з каменю або мармуру з квадратами відповідних світлих і темних кольорів, за умови, що головний суддя вважатиме це прийнятним. Натуральне дерево з достатнім контрастом, наприклад, берези, клена або ясеня з волоським горіхом, туку, буку і т. д., також може бути використане для </w:t>
      </w:r>
      <w:proofErr w:type="spellStart"/>
      <w:r>
        <w:rPr>
          <w:lang w:val="uk-UA"/>
        </w:rPr>
        <w:t>дошок</w:t>
      </w:r>
      <w:proofErr w:type="spellEnd"/>
      <w:r>
        <w:rPr>
          <w:lang w:val="uk-UA"/>
        </w:rPr>
        <w:t>, які повинні бути з матовою або нейтральною обробкою, але ні в якому разі не глянцевою. Такі поєднання кольорів як коричневий, зелений, або дуже світло-коричневий і білий, кремовий, білий колір слонової кістки, бежевий, і т.д. можуть бути використані для шахових квадратів на додаток до природних кольорів. Бажано щоб сторона квадрата дорівнювала двом діаметрам основи пішака. Зокрема, сторона квадрата повинна дорівнювати 5,5 см. Зручний стіл підходящої висоти може мати інкрустовану шахову дошку. Якщо стіл і дошка відокремлені один від одного, то остання повинна бути закріплена і таким чином запобігати переміщення під час гри.</w:t>
      </w:r>
    </w:p>
    <w:p w:rsidR="007568AF" w:rsidRDefault="007568AF" w:rsidP="007568AF">
      <w:pPr>
        <w:rPr>
          <w:lang w:val="uk-UA"/>
        </w:rPr>
      </w:pPr>
    </w:p>
    <w:p w:rsidR="007568AF" w:rsidRDefault="007568AF" w:rsidP="007568AF">
      <w:pPr>
        <w:rPr>
          <w:lang w:val="uk-UA"/>
        </w:rPr>
      </w:pPr>
      <w:r>
        <w:rPr>
          <w:lang w:val="uk-UA"/>
        </w:rPr>
        <w:t>2) якщо використовуються механічні шахові годинники, то вони повинні мати пристрій («прапор»), який сигналізує момент, коли годинникова стрілка вказує повну годину. Прапор повинен бути влаштований так, щоб його падіння можливо ясно побачити, дозволяючи суддям і гравцям перевірити час. Годинник не повинен відблискувати, бо це може зробити неможливим його використання. Він повинен працювати безшумно, як тільки це можливо, щоб не заважати гравцям під час гри.</w:t>
      </w:r>
    </w:p>
    <w:p w:rsidR="007568AF" w:rsidRDefault="007568AF" w:rsidP="007568AF">
      <w:pPr>
        <w:rPr>
          <w:lang w:val="uk-UA"/>
        </w:rPr>
      </w:pPr>
    </w:p>
    <w:p w:rsidR="007568AF" w:rsidRDefault="007568AF" w:rsidP="007568AF">
      <w:pPr>
        <w:rPr>
          <w:lang w:val="uk-UA"/>
        </w:rPr>
      </w:pPr>
      <w:r>
        <w:rPr>
          <w:lang w:val="uk-UA"/>
        </w:rPr>
        <w:t>3) якщо використовуються електронні шахові годинники, то вони повинні функціонувати в повній відповідності з Правилами ФІДЕ. Дисплей повинен весь час показувати час до завершення наступного ходу гравця. Дисплей повинен забезпечувати читання показань з відстані не менше 3 метрів.</w:t>
      </w:r>
    </w:p>
    <w:p w:rsidR="007568AF" w:rsidRDefault="007568AF" w:rsidP="007568AF">
      <w:pPr>
        <w:rPr>
          <w:lang w:val="uk-UA"/>
        </w:rPr>
      </w:pPr>
      <w:r>
        <w:rPr>
          <w:lang w:val="uk-UA"/>
        </w:rPr>
        <w:t>Гравець повинен з відстані не менше 10 метрів чітко бачити чий годинник ввімкнено.</w:t>
      </w:r>
    </w:p>
    <w:p w:rsidR="007568AF" w:rsidRDefault="007568AF" w:rsidP="007568AF">
      <w:pPr>
        <w:rPr>
          <w:lang w:val="uk-UA"/>
        </w:rPr>
      </w:pPr>
      <w:r>
        <w:rPr>
          <w:lang w:val="uk-UA"/>
        </w:rPr>
        <w:t>У разі проходження контролю часу індикація на дисплеї повинна ясно сигналізувати, який з гравців пройшов контроль часу першим.</w:t>
      </w:r>
    </w:p>
    <w:p w:rsidR="007568AF" w:rsidRDefault="007568AF" w:rsidP="007568AF">
      <w:pPr>
        <w:rPr>
          <w:lang w:val="uk-UA"/>
        </w:rPr>
      </w:pPr>
      <w:r>
        <w:rPr>
          <w:lang w:val="uk-UA"/>
        </w:rPr>
        <w:t>Для годинників на батареях, необхідна наявність індикатора низького рівня заряду батарей.</w:t>
      </w:r>
    </w:p>
    <w:p w:rsidR="007568AF" w:rsidRDefault="007568AF" w:rsidP="007568AF">
      <w:pPr>
        <w:rPr>
          <w:lang w:val="uk-UA"/>
        </w:rPr>
      </w:pPr>
      <w:r>
        <w:rPr>
          <w:lang w:val="uk-UA"/>
        </w:rPr>
        <w:t>У разі низького заряду батареї годинник повинен продовжувати функціонувати бездоганно протягом принаймні ще 10 годин.</w:t>
      </w:r>
    </w:p>
    <w:p w:rsidR="007568AF" w:rsidRDefault="007568AF" w:rsidP="007568AF">
      <w:pPr>
        <w:rPr>
          <w:lang w:val="uk-UA"/>
        </w:rPr>
      </w:pPr>
      <w:r>
        <w:rPr>
          <w:lang w:val="uk-UA"/>
        </w:rPr>
        <w:t>Особливу увагу слід приділити правильній індикації проходження контролю часу.</w:t>
      </w:r>
    </w:p>
    <w:p w:rsidR="007568AF" w:rsidRDefault="007568AF" w:rsidP="007568AF">
      <w:pPr>
        <w:rPr>
          <w:lang w:val="uk-UA"/>
        </w:rPr>
      </w:pPr>
      <w:r>
        <w:rPr>
          <w:lang w:val="uk-UA"/>
        </w:rPr>
        <w:t>У разі використання системи з накопичуванням або затримкою часу, годинник не повинен додавати будь-який додатковий час після проходження останнього контролю часу.</w:t>
      </w:r>
    </w:p>
    <w:p w:rsidR="007568AF" w:rsidRDefault="007568AF" w:rsidP="007568AF">
      <w:pPr>
        <w:rPr>
          <w:lang w:val="uk-UA"/>
        </w:rPr>
      </w:pPr>
      <w:r>
        <w:rPr>
          <w:lang w:val="uk-UA"/>
        </w:rPr>
        <w:lastRenderedPageBreak/>
        <w:t>У випадку накладання покарання суддею годинник повинен давати можливість корекції часу та лічильника ходів не більше ніж за 60 секунд.</w:t>
      </w:r>
    </w:p>
    <w:p w:rsidR="007568AF" w:rsidRDefault="007568AF" w:rsidP="007568AF">
      <w:pPr>
        <w:rPr>
          <w:lang w:val="uk-UA"/>
        </w:rPr>
      </w:pPr>
      <w:r>
        <w:rPr>
          <w:lang w:val="uk-UA"/>
        </w:rPr>
        <w:t> Конструкція годинника повинна унеможливити стирання або зміну даних на дисплеї шляхом простих маніпуляцій.</w:t>
      </w:r>
    </w:p>
    <w:p w:rsidR="007568AF" w:rsidRDefault="007568AF" w:rsidP="007568AF">
      <w:pPr>
        <w:rPr>
          <w:lang w:val="uk-UA"/>
        </w:rPr>
      </w:pPr>
      <w:r>
        <w:rPr>
          <w:lang w:val="uk-UA"/>
        </w:rPr>
        <w:t>Годинники повинні мати короткий посібник користувача. Електронні шахові годинники, які використовуються для змагань ФІДЕ, повинні бути схвалені технічною комісією ФІДЕ.</w:t>
      </w:r>
    </w:p>
    <w:p w:rsidR="007568AF" w:rsidRDefault="007568AF" w:rsidP="007568AF">
      <w:pPr>
        <w:rPr>
          <w:lang w:val="uk-UA"/>
        </w:rPr>
      </w:pPr>
      <w:r>
        <w:rPr>
          <w:lang w:val="uk-UA"/>
        </w:rPr>
        <w:t>Протягом усього змагання повинні використовуватися годинники одного типу.</w:t>
      </w:r>
    </w:p>
    <w:p w:rsidR="007568AF" w:rsidRDefault="007568AF" w:rsidP="007568AF">
      <w:pPr>
        <w:rPr>
          <w:lang w:val="uk-UA"/>
        </w:rPr>
      </w:pPr>
    </w:p>
    <w:p w:rsidR="007568AF" w:rsidRDefault="007568AF" w:rsidP="007568AF">
      <w:pPr>
        <w:rPr>
          <w:lang w:val="uk-UA"/>
        </w:rPr>
      </w:pPr>
      <w:bookmarkStart w:id="670" w:name="_Toc346661727"/>
      <w:bookmarkStart w:id="671" w:name="_Toc346661443"/>
      <w:bookmarkStart w:id="672" w:name="_Toc346661301"/>
      <w:bookmarkStart w:id="673" w:name="_Toc346661153"/>
      <w:bookmarkStart w:id="674" w:name="_Toc346661011"/>
      <w:bookmarkStart w:id="675" w:name="_Toc346660863"/>
      <w:bookmarkStart w:id="676" w:name="_Toc346660721"/>
      <w:bookmarkStart w:id="677" w:name="_Toc346660419"/>
      <w:r>
        <w:rPr>
          <w:lang w:val="uk-UA"/>
        </w:rPr>
        <w:t>6. Утворення пар учасників</w:t>
      </w:r>
      <w:bookmarkEnd w:id="670"/>
      <w:bookmarkEnd w:id="671"/>
      <w:bookmarkEnd w:id="672"/>
      <w:bookmarkEnd w:id="673"/>
      <w:bookmarkEnd w:id="674"/>
      <w:bookmarkEnd w:id="675"/>
      <w:bookmarkEnd w:id="676"/>
      <w:bookmarkEnd w:id="677"/>
    </w:p>
    <w:p w:rsidR="007568AF" w:rsidRDefault="007568AF" w:rsidP="007568AF">
      <w:pPr>
        <w:rPr>
          <w:lang w:val="uk-UA"/>
        </w:rPr>
      </w:pPr>
    </w:p>
    <w:p w:rsidR="007568AF" w:rsidRDefault="007568AF" w:rsidP="007568AF">
      <w:pPr>
        <w:rPr>
          <w:lang w:val="uk-UA"/>
        </w:rPr>
      </w:pPr>
      <w:r>
        <w:rPr>
          <w:lang w:val="uk-UA"/>
        </w:rPr>
        <w:t>1) головний організатор повинен підготувати жеребкування першого туру, якщо можливо, відкрите для гравців, гостей та мас-медіа. Відповідальність за саму процедуру жеребкування лежить на головному судді. Відповідальність за процедуру утворення пар гравців, у т.ч. жеребкування, лежить на головному судді.</w:t>
      </w:r>
    </w:p>
    <w:p w:rsidR="007568AF" w:rsidRDefault="007568AF" w:rsidP="007568AF">
      <w:pPr>
        <w:rPr>
          <w:lang w:val="uk-UA"/>
        </w:rPr>
      </w:pPr>
    </w:p>
    <w:p w:rsidR="007568AF" w:rsidRDefault="007568AF" w:rsidP="007568AF">
      <w:pPr>
        <w:rPr>
          <w:lang w:val="uk-UA"/>
        </w:rPr>
      </w:pPr>
      <w:r>
        <w:rPr>
          <w:lang w:val="uk-UA"/>
        </w:rPr>
        <w:t>2) жеребкування бажано проводити не менш ніж за 12 годин (одна ніч) перед початком першого туру. Усі учасники повинні бути присутніми на церемонії жеребкування. Гравець, який не прибув вчасно на жеребкування, може бути включений за розсудом головного судді. Після цього, пари першого туру повинні бути оголошені якомога швидше.</w:t>
      </w:r>
    </w:p>
    <w:p w:rsidR="007568AF" w:rsidRDefault="007568AF" w:rsidP="007568AF">
      <w:pPr>
        <w:rPr>
          <w:lang w:val="uk-UA"/>
        </w:rPr>
      </w:pPr>
    </w:p>
    <w:p w:rsidR="007568AF" w:rsidRDefault="007568AF" w:rsidP="007568AF">
      <w:pPr>
        <w:rPr>
          <w:lang w:val="uk-UA"/>
        </w:rPr>
      </w:pPr>
      <w:r>
        <w:rPr>
          <w:lang w:val="uk-UA"/>
        </w:rPr>
        <w:t>3) якщо гравець вибуває або виключається зі змагання після жеребкування, але до початку першого туру, або виникла потреба додати нових гравців, оголошені пари гравців повинні залишитися без змін. Утворення додаткових пар учасників або зміни можуть бути зроблені на розсуд головного судді після його консультацій з гравцями, яких стосуються такі зміни, але тільки так, щоб мінімізувати поправки до вже оголошених пар гравців.</w:t>
      </w:r>
    </w:p>
    <w:p w:rsidR="007568AF" w:rsidRDefault="007568AF" w:rsidP="007568AF">
      <w:pPr>
        <w:rPr>
          <w:lang w:val="uk-UA"/>
        </w:rPr>
      </w:pPr>
    </w:p>
    <w:p w:rsidR="007568AF" w:rsidRDefault="007568AF" w:rsidP="007568AF">
      <w:pPr>
        <w:rPr>
          <w:lang w:val="uk-UA"/>
        </w:rPr>
      </w:pPr>
      <w:r>
        <w:rPr>
          <w:lang w:val="uk-UA"/>
        </w:rPr>
        <w:t xml:space="preserve">4) для утворення пар у турнірах за коловою системою повинні використовуватися таблиці </w:t>
      </w:r>
      <w:proofErr w:type="spellStart"/>
      <w:r>
        <w:rPr>
          <w:lang w:val="uk-UA"/>
        </w:rPr>
        <w:t>Бергера</w:t>
      </w:r>
      <w:proofErr w:type="spellEnd"/>
      <w:r>
        <w:rPr>
          <w:lang w:val="uk-UA"/>
        </w:rPr>
        <w:t>, за необхідності, пристосовані для двоколових змагань.</w:t>
      </w:r>
    </w:p>
    <w:p w:rsidR="007568AF" w:rsidRDefault="007568AF" w:rsidP="007568AF">
      <w:pPr>
        <w:rPr>
          <w:lang w:val="uk-UA"/>
        </w:rPr>
      </w:pPr>
    </w:p>
    <w:p w:rsidR="007568AF" w:rsidRDefault="007568AF" w:rsidP="007568AF">
      <w:pPr>
        <w:rPr>
          <w:lang w:val="uk-UA"/>
        </w:rPr>
      </w:pPr>
      <w:r>
        <w:rPr>
          <w:lang w:val="uk-UA"/>
        </w:rPr>
        <w:t>5) система утворення пар для турнірів за швейцарською системою повинна бути оголошена заздалегідь.</w:t>
      </w:r>
    </w:p>
    <w:p w:rsidR="007568AF" w:rsidRDefault="007568AF" w:rsidP="007568AF">
      <w:pPr>
        <w:rPr>
          <w:lang w:val="uk-UA"/>
        </w:rPr>
      </w:pPr>
    </w:p>
    <w:p w:rsidR="007568AF" w:rsidRDefault="007568AF" w:rsidP="007568AF">
      <w:pPr>
        <w:rPr>
          <w:lang w:val="uk-UA"/>
        </w:rPr>
      </w:pPr>
      <w:r>
        <w:rPr>
          <w:lang w:val="uk-UA"/>
        </w:rPr>
        <w:t>6) у разі використання іншої системи утворення пар, вона повинна бути оголошена заздалегідь.</w:t>
      </w:r>
    </w:p>
    <w:p w:rsidR="007568AF" w:rsidRDefault="007568AF" w:rsidP="007568AF">
      <w:pPr>
        <w:rPr>
          <w:lang w:val="uk-UA"/>
        </w:rPr>
      </w:pPr>
    </w:p>
    <w:p w:rsidR="007568AF" w:rsidRDefault="007568AF" w:rsidP="007568AF">
      <w:pPr>
        <w:rPr>
          <w:lang w:val="uk-UA"/>
        </w:rPr>
      </w:pPr>
      <w:r>
        <w:rPr>
          <w:lang w:val="uk-UA"/>
        </w:rPr>
        <w:lastRenderedPageBreak/>
        <w:t>7) якщо утворення пар якимось чином обмежується, наприклад, гравці однієї федерації, якщо можливо, не повинні зустрічатись в останніх трьох турах, то це повинно бути доведено до відома гравців якомога раніше.</w:t>
      </w:r>
    </w:p>
    <w:p w:rsidR="007568AF" w:rsidRDefault="007568AF" w:rsidP="007568AF">
      <w:pPr>
        <w:rPr>
          <w:lang w:val="uk-UA"/>
        </w:rPr>
      </w:pPr>
    </w:p>
    <w:p w:rsidR="007568AF" w:rsidRDefault="007568AF" w:rsidP="007568AF">
      <w:pPr>
        <w:rPr>
          <w:lang w:val="uk-UA"/>
        </w:rPr>
      </w:pPr>
      <w:r>
        <w:rPr>
          <w:lang w:val="uk-UA"/>
        </w:rPr>
        <w:t xml:space="preserve">8) для колових турнірів таке жеребкування з обмеженнями може бути проведено за допомогою нижче наведених таблиць </w:t>
      </w:r>
      <w:proofErr w:type="spellStart"/>
      <w:r>
        <w:rPr>
          <w:lang w:val="uk-UA"/>
        </w:rPr>
        <w:t>Варми</w:t>
      </w:r>
      <w:proofErr w:type="spellEnd"/>
      <w:r>
        <w:rPr>
          <w:lang w:val="uk-UA"/>
        </w:rPr>
        <w:t>, які можуть використовуватися для турнірів із кількістю гравців від 10 до 24.</w:t>
      </w:r>
    </w:p>
    <w:p w:rsidR="007568AF" w:rsidRDefault="007568AF" w:rsidP="007568AF">
      <w:pPr>
        <w:rPr>
          <w:lang w:val="uk-UA"/>
        </w:rPr>
      </w:pPr>
    </w:p>
    <w:p w:rsidR="007568AF" w:rsidRDefault="007568AF" w:rsidP="007568AF">
      <w:pPr>
        <w:rPr>
          <w:lang w:val="uk-UA"/>
        </w:rPr>
      </w:pPr>
      <w:bookmarkStart w:id="678" w:name="_Toc346661728"/>
      <w:bookmarkStart w:id="679" w:name="_Toc346661444"/>
      <w:bookmarkStart w:id="680" w:name="_Toc346661302"/>
      <w:bookmarkStart w:id="681" w:name="_Toc346661154"/>
      <w:bookmarkStart w:id="682" w:name="_Toc346661012"/>
      <w:bookmarkStart w:id="683" w:name="_Toc346660864"/>
      <w:bookmarkStart w:id="684" w:name="_Toc346660722"/>
      <w:bookmarkStart w:id="685" w:name="_Toc346660420"/>
      <w:r>
        <w:rPr>
          <w:lang w:val="uk-UA"/>
        </w:rPr>
        <w:t>7. Вказівки для «обмеження» турнірних номерів при жеребкуванні</w:t>
      </w:r>
      <w:bookmarkEnd w:id="678"/>
      <w:bookmarkEnd w:id="679"/>
      <w:bookmarkEnd w:id="680"/>
      <w:bookmarkEnd w:id="681"/>
      <w:bookmarkEnd w:id="682"/>
      <w:bookmarkEnd w:id="683"/>
      <w:bookmarkEnd w:id="684"/>
      <w:bookmarkEnd w:id="685"/>
    </w:p>
    <w:p w:rsidR="007568AF" w:rsidRDefault="007568AF" w:rsidP="007568AF">
      <w:pPr>
        <w:rPr>
          <w:lang w:val="uk-UA"/>
        </w:rPr>
      </w:pPr>
    </w:p>
    <w:p w:rsidR="007568AF" w:rsidRDefault="007568AF" w:rsidP="007568AF">
      <w:pPr>
        <w:rPr>
          <w:lang w:val="uk-UA"/>
        </w:rPr>
      </w:pPr>
      <w:r>
        <w:rPr>
          <w:lang w:val="uk-UA"/>
        </w:rPr>
        <w:t>1) суддя заздалегідь готує непозначені конверти, в кожному з яких міститься один із нижчезазначених номерів. Конверти, в яких знаходяться групи номерів, вкладаються в непозначені конверти більшого розміру.</w:t>
      </w:r>
    </w:p>
    <w:p w:rsidR="007568AF" w:rsidRDefault="007568AF" w:rsidP="007568AF">
      <w:pPr>
        <w:rPr>
          <w:lang w:val="uk-UA"/>
        </w:rPr>
      </w:pPr>
    </w:p>
    <w:p w:rsidR="007568AF" w:rsidRDefault="007568AF" w:rsidP="007568AF">
      <w:pPr>
        <w:rPr>
          <w:lang w:val="uk-UA"/>
        </w:rPr>
      </w:pPr>
      <w:r>
        <w:rPr>
          <w:lang w:val="uk-UA"/>
        </w:rPr>
        <w:t>2) порядок жеребкування гравців описується заздалегідь, як наступний: гравці федерації, яка має найбільшу кількість представників, тягнуть жереб першими. Якщо дві або більше федерацій мають однакову кількість представників, послідовність жеребкування визначається в абетковому порядку згідно ФІДЕ - коду країни. Серед гравців однієї федерації послідовність визначається в абетковому порядку їх прізвищ.</w:t>
      </w:r>
    </w:p>
    <w:p w:rsidR="007568AF" w:rsidRDefault="007568AF" w:rsidP="007568AF">
      <w:pPr>
        <w:rPr>
          <w:lang w:val="uk-UA"/>
        </w:rPr>
      </w:pPr>
    </w:p>
    <w:p w:rsidR="007568AF" w:rsidRDefault="007568AF" w:rsidP="007568AF">
      <w:pPr>
        <w:rPr>
          <w:lang w:val="uk-UA"/>
        </w:rPr>
      </w:pPr>
      <w:r>
        <w:rPr>
          <w:lang w:val="uk-UA"/>
        </w:rPr>
        <w:t>3) наприклад, перший гравець першої групи з найбільшою кількістю гравців повинен вибрати один із великих конвертів із достатньою кількістю номерів учасників і потім витягти з цього конверту один із номерів. Інші гравці тієї ж групи повинні також тягти їхні номери з того ж конверту.</w:t>
      </w:r>
    </w:p>
    <w:p w:rsidR="007568AF" w:rsidRDefault="007568AF" w:rsidP="007568AF">
      <w:pPr>
        <w:rPr>
          <w:lang w:val="uk-UA"/>
        </w:rPr>
      </w:pPr>
      <w:r>
        <w:rPr>
          <w:lang w:val="uk-UA"/>
        </w:rPr>
        <w:t>Номери, що залишилися, використовуються іншими гравцями.</w:t>
      </w:r>
    </w:p>
    <w:p w:rsidR="007568AF" w:rsidRDefault="007568AF" w:rsidP="007568AF">
      <w:pPr>
        <w:rPr>
          <w:lang w:val="uk-UA"/>
        </w:rPr>
      </w:pPr>
    </w:p>
    <w:p w:rsidR="007568AF" w:rsidRDefault="007568AF" w:rsidP="007568AF">
      <w:pPr>
        <w:rPr>
          <w:lang w:val="uk-UA"/>
        </w:rPr>
      </w:pPr>
      <w:r>
        <w:rPr>
          <w:lang w:val="uk-UA"/>
        </w:rPr>
        <w:t>4) потім гравці наступної групи тягнуть жереб і процедура повторюється, доки всі гравці не витягнуть свої номери.</w:t>
      </w:r>
    </w:p>
    <w:p w:rsidR="007568AF" w:rsidRDefault="007568AF" w:rsidP="007568AF">
      <w:pPr>
        <w:rPr>
          <w:lang w:val="uk-UA"/>
        </w:rPr>
      </w:pPr>
    </w:p>
    <w:p w:rsidR="007568AF" w:rsidRDefault="007568AF" w:rsidP="007568AF">
      <w:pPr>
        <w:rPr>
          <w:lang w:val="uk-UA"/>
        </w:rPr>
      </w:pPr>
      <w:r>
        <w:rPr>
          <w:lang w:val="uk-UA"/>
        </w:rPr>
        <w:t xml:space="preserve">5) наступні таблиці </w:t>
      </w:r>
      <w:proofErr w:type="spellStart"/>
      <w:r>
        <w:rPr>
          <w:lang w:val="uk-UA"/>
        </w:rPr>
        <w:t>Варми</w:t>
      </w:r>
      <w:proofErr w:type="spellEnd"/>
      <w:r>
        <w:rPr>
          <w:lang w:val="uk-UA"/>
        </w:rPr>
        <w:t xml:space="preserve"> можуть бути використані при чисельності гравців від 10 до 24.</w:t>
      </w:r>
    </w:p>
    <w:p w:rsidR="007568AF" w:rsidRDefault="007568AF" w:rsidP="007568AF">
      <w:pPr>
        <w:rPr>
          <w:lang w:val="uk-UA"/>
        </w:rPr>
      </w:pPr>
      <w:r>
        <w:rPr>
          <w:lang w:val="uk-UA"/>
        </w:rPr>
        <w:t>9/10 гравців A: (3, 4, 8); B: (5, 7, 9); C: (1, 6); D: (2, 10)</w:t>
      </w:r>
    </w:p>
    <w:p w:rsidR="007568AF" w:rsidRDefault="007568AF" w:rsidP="007568AF">
      <w:pPr>
        <w:rPr>
          <w:lang w:val="uk-UA"/>
        </w:rPr>
      </w:pPr>
      <w:r>
        <w:rPr>
          <w:lang w:val="uk-UA"/>
        </w:rPr>
        <w:t>11/12 гравців A: (4, 5, 9, 10); B: (1, 2, 7); C: (6, 8, 12); D: (3, 11)</w:t>
      </w:r>
    </w:p>
    <w:p w:rsidR="007568AF" w:rsidRDefault="007568AF" w:rsidP="007568AF">
      <w:pPr>
        <w:rPr>
          <w:lang w:val="uk-UA"/>
        </w:rPr>
      </w:pPr>
      <w:r>
        <w:rPr>
          <w:lang w:val="uk-UA"/>
        </w:rPr>
        <w:t>13/14 гравців A: (4, 5, 6, 11, 12); B: (1, 2, 8, 9); C: (7, 10, 13); D: (3, 14)</w:t>
      </w:r>
    </w:p>
    <w:p w:rsidR="007568AF" w:rsidRDefault="007568AF" w:rsidP="007568AF">
      <w:pPr>
        <w:rPr>
          <w:lang w:val="uk-UA"/>
        </w:rPr>
      </w:pPr>
      <w:r>
        <w:rPr>
          <w:lang w:val="uk-UA"/>
        </w:rPr>
        <w:t>15/16 гравців A: (5, 6, 7, 12, 13, 14); B: (1, 2, 3, 9, 10); C: (8, 11, 15); D: (4, 16)</w:t>
      </w:r>
    </w:p>
    <w:p w:rsidR="007568AF" w:rsidRDefault="007568AF" w:rsidP="007568AF">
      <w:pPr>
        <w:rPr>
          <w:lang w:val="uk-UA"/>
        </w:rPr>
      </w:pPr>
      <w:r>
        <w:rPr>
          <w:lang w:val="uk-UA"/>
        </w:rPr>
        <w:t>17/18 гравців A: (5, 6, 7, 8, 14, 15, 16); B: (1, 2, 3, 10, 11, 12); C: (9, 13, 17); D: (4, 18)</w:t>
      </w:r>
    </w:p>
    <w:p w:rsidR="007568AF" w:rsidRDefault="007568AF" w:rsidP="007568AF">
      <w:pPr>
        <w:rPr>
          <w:lang w:val="uk-UA"/>
        </w:rPr>
      </w:pPr>
      <w:r>
        <w:rPr>
          <w:lang w:val="uk-UA"/>
        </w:rPr>
        <w:t>19/20 гравців A: (6, 7, 8, 9, 15, 16, 17, 18); B: (1, 2, 3, 11, 12, 13, 14); C: (5, 10, 19); D: (4, 20)</w:t>
      </w:r>
    </w:p>
    <w:p w:rsidR="007568AF" w:rsidRDefault="007568AF" w:rsidP="007568AF">
      <w:pPr>
        <w:rPr>
          <w:lang w:val="uk-UA"/>
        </w:rPr>
      </w:pPr>
      <w:r>
        <w:rPr>
          <w:lang w:val="uk-UA"/>
        </w:rPr>
        <w:t>21/22 гравців A: (6, 7, 8, 9, 10, 17, 18, 19, 20); B: (1, 2, 3, 4, 12, 13, 14, 15); C: (11, 16, 21); D: (5, 22)</w:t>
      </w:r>
    </w:p>
    <w:p w:rsidR="007568AF" w:rsidRDefault="007568AF" w:rsidP="007568AF">
      <w:pPr>
        <w:rPr>
          <w:lang w:val="uk-UA"/>
        </w:rPr>
      </w:pPr>
      <w:r>
        <w:rPr>
          <w:lang w:val="uk-UA"/>
        </w:rPr>
        <w:lastRenderedPageBreak/>
        <w:t>23/24 гравців A: (6, 7, 8, 9, 10, 11, 19, 20, 21, 22); B: (1, 2, 3, 4, 13, 14, 15, 16, 17); C: (12, 18, 23); D: (5, 24).</w:t>
      </w:r>
    </w:p>
    <w:p w:rsidR="007568AF" w:rsidRDefault="007568AF" w:rsidP="007568AF">
      <w:pPr>
        <w:rPr>
          <w:lang w:val="uk-UA"/>
        </w:rPr>
      </w:pPr>
    </w:p>
    <w:p w:rsidR="007568AF" w:rsidRDefault="007568AF" w:rsidP="007568AF">
      <w:pPr>
        <w:rPr>
          <w:lang w:val="uk-UA"/>
        </w:rPr>
      </w:pPr>
      <w:r>
        <w:rPr>
          <w:lang w:val="uk-UA"/>
        </w:rPr>
        <w:t xml:space="preserve">6) таблиці </w:t>
      </w:r>
      <w:proofErr w:type="spellStart"/>
      <w:r>
        <w:rPr>
          <w:lang w:val="uk-UA"/>
        </w:rPr>
        <w:t>Бергера</w:t>
      </w:r>
      <w:proofErr w:type="spellEnd"/>
      <w:r>
        <w:rPr>
          <w:lang w:val="uk-UA"/>
        </w:rPr>
        <w:t xml:space="preserve"> для колових турнірів.</w:t>
      </w:r>
    </w:p>
    <w:p w:rsidR="007568AF" w:rsidRDefault="007568AF" w:rsidP="007568AF">
      <w:pPr>
        <w:rPr>
          <w:lang w:val="uk-UA"/>
        </w:rPr>
      </w:pPr>
      <w:r>
        <w:rPr>
          <w:lang w:val="uk-UA"/>
        </w:rPr>
        <w:t>За умови непарної кількості учасників гравець який має грати з найвищим стартовим номером отримує звільнення від гри.</w:t>
      </w:r>
    </w:p>
    <w:p w:rsidR="007568AF" w:rsidRDefault="007568AF" w:rsidP="007568AF">
      <w:pPr>
        <w:rPr>
          <w:lang w:val="uk-UA"/>
        </w:rPr>
      </w:pPr>
      <w:r>
        <w:rPr>
          <w:lang w:val="uk-UA"/>
        </w:rPr>
        <w:t>3 або 4 гравця:</w:t>
      </w:r>
    </w:p>
    <w:p w:rsidR="007568AF" w:rsidRDefault="007568AF" w:rsidP="007568AF">
      <w:pPr>
        <w:rPr>
          <w:lang w:val="uk-UA"/>
        </w:rPr>
      </w:pPr>
      <w:r>
        <w:rPr>
          <w:lang w:val="uk-UA"/>
        </w:rPr>
        <w:t>Тур 1: 1-4, 2-3. Тур 2: 4-3, 1-2. Тур 3: 2-4, 3-1.</w:t>
      </w:r>
    </w:p>
    <w:p w:rsidR="007568AF" w:rsidRDefault="007568AF" w:rsidP="007568AF">
      <w:pPr>
        <w:rPr>
          <w:lang w:val="uk-UA"/>
        </w:rPr>
      </w:pPr>
      <w:r>
        <w:rPr>
          <w:lang w:val="uk-UA"/>
        </w:rPr>
        <w:t>5 або 6 гравців:</w:t>
      </w:r>
    </w:p>
    <w:p w:rsidR="007568AF" w:rsidRDefault="007568AF" w:rsidP="007568AF">
      <w:pPr>
        <w:rPr>
          <w:lang w:val="uk-UA"/>
        </w:rPr>
      </w:pPr>
      <w:r>
        <w:rPr>
          <w:lang w:val="uk-UA"/>
        </w:rPr>
        <w:t>Тур 1: 1-6, 2-5, 3-4. Тур 2: 6-4, 5-3, 1-2. Тур 3: 2-6, 3-1, 4-5. Тур 4: 6-5, 1-4, 2-3. Тур 5: 3-6, 4-2, 5-1.</w:t>
      </w:r>
    </w:p>
    <w:p w:rsidR="007568AF" w:rsidRDefault="007568AF" w:rsidP="007568AF">
      <w:pPr>
        <w:rPr>
          <w:lang w:val="uk-UA"/>
        </w:rPr>
      </w:pPr>
      <w:r>
        <w:rPr>
          <w:lang w:val="uk-UA"/>
        </w:rPr>
        <w:t>7 або 8 гравців:</w:t>
      </w:r>
    </w:p>
    <w:p w:rsidR="007568AF" w:rsidRDefault="007568AF" w:rsidP="007568AF">
      <w:pPr>
        <w:rPr>
          <w:lang w:val="uk-UA"/>
        </w:rPr>
      </w:pPr>
      <w:r>
        <w:rPr>
          <w:lang w:val="uk-UA"/>
        </w:rPr>
        <w:t>Тур 1: 1-8, 2-7, 3-6, 4-5. Тур 2: 8-5, 6-4, 7-3, 1-2. Тур 3: 2-8, 3-1, 4-7, 5-6. Тур 4: 8-6, 7-5, 1-4, 2-3.</w:t>
      </w:r>
    </w:p>
    <w:p w:rsidR="007568AF" w:rsidRDefault="007568AF" w:rsidP="007568AF">
      <w:pPr>
        <w:rPr>
          <w:lang w:val="uk-UA"/>
        </w:rPr>
      </w:pPr>
      <w:r>
        <w:rPr>
          <w:lang w:val="uk-UA"/>
        </w:rPr>
        <w:t>Тур 5: 3-8, 4-2, 5-1, 6-7. Тур 6: 8-7, 1-6, 2-5, 3-4. Тур 7: 4-8, 5-3, 6-2, 7-1.</w:t>
      </w:r>
    </w:p>
    <w:p w:rsidR="007568AF" w:rsidRDefault="007568AF" w:rsidP="007568AF">
      <w:pPr>
        <w:rPr>
          <w:lang w:val="uk-UA"/>
        </w:rPr>
      </w:pPr>
      <w:r>
        <w:rPr>
          <w:lang w:val="uk-UA"/>
        </w:rPr>
        <w:t>9 або 10 гравців:</w:t>
      </w:r>
    </w:p>
    <w:p w:rsidR="007568AF" w:rsidRDefault="007568AF" w:rsidP="007568AF">
      <w:pPr>
        <w:rPr>
          <w:lang w:val="uk-UA"/>
        </w:rPr>
      </w:pPr>
      <w:r>
        <w:rPr>
          <w:lang w:val="uk-UA"/>
        </w:rPr>
        <w:t>Тур 1: 1-10, 2-9, 3-8, 4-7, 5-6. Тур 2: 10-6, 7-5, 8-4, 9-3, 1-2. Тур 3: 2-10, 3-1, 4-9, 5-8, 6-7.</w:t>
      </w:r>
    </w:p>
    <w:p w:rsidR="007568AF" w:rsidRDefault="007568AF" w:rsidP="007568AF">
      <w:pPr>
        <w:rPr>
          <w:lang w:val="uk-UA"/>
        </w:rPr>
      </w:pPr>
      <w:r>
        <w:rPr>
          <w:lang w:val="uk-UA"/>
        </w:rPr>
        <w:t>Тур 4: 10-7, 8-6, 9-5, 1-4, 2-3. Тур 5: 3-10, 4-2, 5-1, 6-9, 7-8. Тур 6: 10-8, 9-7, 1-6, 2-5, 3-4.</w:t>
      </w:r>
    </w:p>
    <w:p w:rsidR="007568AF" w:rsidRDefault="007568AF" w:rsidP="007568AF">
      <w:pPr>
        <w:rPr>
          <w:lang w:val="uk-UA"/>
        </w:rPr>
      </w:pPr>
      <w:r>
        <w:rPr>
          <w:lang w:val="uk-UA"/>
        </w:rPr>
        <w:t>Тур 7: 4-10, 5-3, 6-2, 7-1, 8-9. Тур 8: 10-9, 1-8, 2-7, 3-6, 4-5. Тур 9: 5-10, 6-4, 7-3, 8-2, 9-1.</w:t>
      </w:r>
    </w:p>
    <w:p w:rsidR="007568AF" w:rsidRDefault="007568AF" w:rsidP="007568AF">
      <w:pPr>
        <w:rPr>
          <w:lang w:val="uk-UA"/>
        </w:rPr>
      </w:pPr>
      <w:r>
        <w:rPr>
          <w:lang w:val="uk-UA"/>
        </w:rPr>
        <w:t>11 або 12 гравців:</w:t>
      </w:r>
    </w:p>
    <w:p w:rsidR="007568AF" w:rsidRDefault="007568AF" w:rsidP="007568AF">
      <w:pPr>
        <w:rPr>
          <w:lang w:val="uk-UA"/>
        </w:rPr>
      </w:pPr>
      <w:r>
        <w:rPr>
          <w:lang w:val="uk-UA"/>
        </w:rPr>
        <w:t>Тур 1: 1-12, 2-11, 3-10, 4-9, 5-8, 6-7. Тур 2: 12-7, 8-6, 9-5, 10-4, 11-3, 1-2. Тур 3: 2-12, 3-1, 4-11, 5-10, 6-9, 7-8.</w:t>
      </w:r>
    </w:p>
    <w:p w:rsidR="007568AF" w:rsidRDefault="007568AF" w:rsidP="007568AF">
      <w:pPr>
        <w:rPr>
          <w:lang w:val="uk-UA"/>
        </w:rPr>
      </w:pPr>
      <w:r>
        <w:rPr>
          <w:lang w:val="uk-UA"/>
        </w:rPr>
        <w:t>Тур 4: 12-8, 9-7, 10-6, 11-5, 1-4, 2-3. Тур 5: 3-12, 4-2, 5-1, 6-11, 7-10, 8-9. Тур 6: 12-9, 10-8, 11-7, 1-6, 2-5, 3-4.</w:t>
      </w:r>
    </w:p>
    <w:p w:rsidR="007568AF" w:rsidRDefault="007568AF" w:rsidP="007568AF">
      <w:pPr>
        <w:rPr>
          <w:lang w:val="uk-UA"/>
        </w:rPr>
      </w:pPr>
      <w:r>
        <w:rPr>
          <w:lang w:val="uk-UA"/>
        </w:rPr>
        <w:t>Тур 7: 4-12, 5-3, 6-2, 7-1, 8-11, 9-10. Тур 8: 12-10, 11-9, 1-8, 2-7, 3-6, 4-5. Тур 9: 5-12, 6-4, 7-3, 8-2, 9-1, 10-11.</w:t>
      </w:r>
    </w:p>
    <w:p w:rsidR="007568AF" w:rsidRDefault="007568AF" w:rsidP="007568AF">
      <w:pPr>
        <w:rPr>
          <w:lang w:val="uk-UA"/>
        </w:rPr>
      </w:pPr>
      <w:r>
        <w:rPr>
          <w:lang w:val="uk-UA"/>
        </w:rPr>
        <w:t>Тур 10: 12-11, 1-10, 2-9, 3-8, 4-7, 5-6. Тур 11: 6-12, 7-5, 8-4, 9-3, 10-2, 11-1.</w:t>
      </w:r>
    </w:p>
    <w:p w:rsidR="007568AF" w:rsidRDefault="007568AF" w:rsidP="007568AF">
      <w:pPr>
        <w:rPr>
          <w:lang w:val="uk-UA"/>
        </w:rPr>
      </w:pPr>
      <w:r>
        <w:rPr>
          <w:lang w:val="uk-UA"/>
        </w:rPr>
        <w:t>13 або14 гравців:</w:t>
      </w:r>
    </w:p>
    <w:p w:rsidR="007568AF" w:rsidRDefault="007568AF" w:rsidP="007568AF">
      <w:pPr>
        <w:rPr>
          <w:lang w:val="uk-UA"/>
        </w:rPr>
      </w:pPr>
      <w:r>
        <w:rPr>
          <w:lang w:val="uk-UA"/>
        </w:rPr>
        <w:t>Тур 1: 1-14, 2-13, 3-12, 4-11, 5-10, 6-9, 7-8. Тур 2: 14-8, 9-7, 10-6, 11-5, 12-4, 13-3, 1-2.</w:t>
      </w:r>
    </w:p>
    <w:p w:rsidR="007568AF" w:rsidRDefault="007568AF" w:rsidP="007568AF">
      <w:pPr>
        <w:rPr>
          <w:lang w:val="uk-UA"/>
        </w:rPr>
      </w:pPr>
      <w:r>
        <w:rPr>
          <w:lang w:val="uk-UA"/>
        </w:rPr>
        <w:t>Тур 3: 2-14, 3-1, 4-13, 5-12, 6-11, 7-10, 8-9. Тур 4: 14-9, 10-8, 11-7, 12-6, 13-5, 1-4, 2-3.</w:t>
      </w:r>
    </w:p>
    <w:p w:rsidR="007568AF" w:rsidRDefault="007568AF" w:rsidP="007568AF">
      <w:pPr>
        <w:rPr>
          <w:lang w:val="uk-UA"/>
        </w:rPr>
      </w:pPr>
      <w:r>
        <w:rPr>
          <w:lang w:val="uk-UA"/>
        </w:rPr>
        <w:t>Тур 5: 3-14, 4-2, 5-1, 6-13, 7-12, 8-11, 9-10. Тур 6: 14-10, 11-9, 12-8, 13-7, 1-6, 2-5, 3-4.</w:t>
      </w:r>
    </w:p>
    <w:p w:rsidR="007568AF" w:rsidRDefault="007568AF" w:rsidP="007568AF">
      <w:pPr>
        <w:rPr>
          <w:lang w:val="uk-UA"/>
        </w:rPr>
      </w:pPr>
      <w:r>
        <w:rPr>
          <w:lang w:val="uk-UA"/>
        </w:rPr>
        <w:t>Тур 7: 4-14, 5-3, 6-2, 7-1, 8-13, 9-12, 10-11. Тур 8: 14-11, 12-10, 13-9, 1-8, 2-7, 3-6, 4-5.</w:t>
      </w:r>
    </w:p>
    <w:p w:rsidR="007568AF" w:rsidRDefault="007568AF" w:rsidP="007568AF">
      <w:pPr>
        <w:rPr>
          <w:lang w:val="uk-UA"/>
        </w:rPr>
      </w:pPr>
      <w:r>
        <w:rPr>
          <w:lang w:val="uk-UA"/>
        </w:rPr>
        <w:t>Тур 9: 5-14, 6-4, 7-3, 8-2, 9-1, 10-13, 11-12. Тур 10: 14-12, 13-11, 1-10, 2-9. 3-8, 4-7, 5-6.</w:t>
      </w:r>
    </w:p>
    <w:p w:rsidR="007568AF" w:rsidRDefault="007568AF" w:rsidP="007568AF">
      <w:pPr>
        <w:rPr>
          <w:lang w:val="uk-UA"/>
        </w:rPr>
      </w:pPr>
      <w:r>
        <w:rPr>
          <w:lang w:val="uk-UA"/>
        </w:rPr>
        <w:lastRenderedPageBreak/>
        <w:t>Тур 11: 6-14, 7-5, 8-4, 9-3, 10-2, 11-1, 12-13. Тур 12: 14-13, 1-12, 2-11, 3-10, 4-9, 5-8, 6-7.</w:t>
      </w:r>
    </w:p>
    <w:p w:rsidR="007568AF" w:rsidRDefault="007568AF" w:rsidP="007568AF">
      <w:pPr>
        <w:rPr>
          <w:lang w:val="uk-UA"/>
        </w:rPr>
      </w:pPr>
      <w:r>
        <w:rPr>
          <w:lang w:val="uk-UA"/>
        </w:rPr>
        <w:t>Тур 13: 7-14, 8-6, 9-5, 10-4, 11-3, 12-2, 13-1.</w:t>
      </w:r>
    </w:p>
    <w:p w:rsidR="007568AF" w:rsidRDefault="007568AF" w:rsidP="007568AF">
      <w:pPr>
        <w:rPr>
          <w:lang w:val="uk-UA"/>
        </w:rPr>
      </w:pPr>
      <w:r>
        <w:rPr>
          <w:lang w:val="uk-UA"/>
        </w:rPr>
        <w:t>15 або 16 гравців:</w:t>
      </w:r>
    </w:p>
    <w:p w:rsidR="007568AF" w:rsidRDefault="007568AF" w:rsidP="007568AF">
      <w:pPr>
        <w:rPr>
          <w:lang w:val="uk-UA"/>
        </w:rPr>
      </w:pPr>
      <w:r>
        <w:rPr>
          <w:lang w:val="uk-UA"/>
        </w:rPr>
        <w:t>Тур 1: 1-16, 2-15, 3-14, 4-13, 5-12, 6-11, 7-10, 8-9. Тур 2: 16-9, 10-8, 11-7, 12-6, 13-5, 14-4, 15-3, 1-2.</w:t>
      </w:r>
    </w:p>
    <w:p w:rsidR="007568AF" w:rsidRDefault="007568AF" w:rsidP="007568AF">
      <w:pPr>
        <w:rPr>
          <w:lang w:val="uk-UA"/>
        </w:rPr>
      </w:pPr>
      <w:r>
        <w:rPr>
          <w:lang w:val="uk-UA"/>
        </w:rPr>
        <w:t>Тур 3: 2-16, 3-1, 4-15, 5-14, 6-13, 7-12, 8-11, 9-10. Тур 4: 16-10, 11-9, 12-8, 13-7, 14-6, 15-5, 1-4, 2-3.</w:t>
      </w:r>
    </w:p>
    <w:p w:rsidR="007568AF" w:rsidRDefault="007568AF" w:rsidP="007568AF">
      <w:pPr>
        <w:rPr>
          <w:lang w:val="uk-UA"/>
        </w:rPr>
      </w:pPr>
      <w:r>
        <w:rPr>
          <w:lang w:val="uk-UA"/>
        </w:rPr>
        <w:t>Тур 5: 3-16, 4-2, 5-1, 6-15, 7-14, 8-13, 9-12, 10-11. Тур 6: 16-11, 12-10, 13-9, 14-8, 15-7, 1-6, 2-5, 3-4.</w:t>
      </w:r>
    </w:p>
    <w:p w:rsidR="007568AF" w:rsidRDefault="007568AF" w:rsidP="007568AF">
      <w:pPr>
        <w:rPr>
          <w:lang w:val="uk-UA"/>
        </w:rPr>
      </w:pPr>
      <w:r>
        <w:rPr>
          <w:lang w:val="uk-UA"/>
        </w:rPr>
        <w:t>Тур 7: 4-16, 5-3, 6-2, 7-1, 8-15, 9-14, 10-13, 11-12. Тур 8: 16-12, 13-11, 14-10, 15-9, 1-8, 2-7, 3-6, 4-5.</w:t>
      </w:r>
    </w:p>
    <w:p w:rsidR="007568AF" w:rsidRDefault="007568AF" w:rsidP="007568AF">
      <w:pPr>
        <w:rPr>
          <w:lang w:val="uk-UA"/>
        </w:rPr>
      </w:pPr>
      <w:r>
        <w:rPr>
          <w:lang w:val="uk-UA"/>
        </w:rPr>
        <w:t>Тур 9: 5-16, 6-4, 7-3, 8-2, 9-1, 10-15, 11-14, 12-13. Тур 10: 16-13, 15-11, 14-12, 1-10, 2-9, 3-8, 4-7, 5-6.</w:t>
      </w:r>
    </w:p>
    <w:p w:rsidR="007568AF" w:rsidRDefault="007568AF" w:rsidP="007568AF">
      <w:pPr>
        <w:rPr>
          <w:lang w:val="uk-UA"/>
        </w:rPr>
      </w:pPr>
      <w:r>
        <w:rPr>
          <w:lang w:val="uk-UA"/>
        </w:rPr>
        <w:t>Тур 11: 6-16, 7-5, 8-4, 9-3, 10-2, 11-1, 12-15, 13-14. Тур 12: 16-14, 15-13, 1-12, 2-11, 3-10, 4-9, 5-8, 6-7.</w:t>
      </w:r>
    </w:p>
    <w:p w:rsidR="007568AF" w:rsidRDefault="007568AF" w:rsidP="007568AF">
      <w:pPr>
        <w:rPr>
          <w:lang w:val="uk-UA"/>
        </w:rPr>
      </w:pPr>
      <w:r>
        <w:rPr>
          <w:lang w:val="uk-UA"/>
        </w:rPr>
        <w:t>Тур 13: 7-16, 8-6, 9-5, 10-4, 11-3, 12-2, 13-1, 14-15. Тур 14: 16-15, 1-14, 2-13, 3-12, 4-11, 5-10, 6-9, 7-8.</w:t>
      </w:r>
    </w:p>
    <w:p w:rsidR="007568AF" w:rsidRDefault="007568AF" w:rsidP="007568AF">
      <w:pPr>
        <w:rPr>
          <w:lang w:val="uk-UA"/>
        </w:rPr>
      </w:pPr>
      <w:r>
        <w:rPr>
          <w:lang w:val="uk-UA"/>
        </w:rPr>
        <w:t>Тур 15: 8-16, 9-7, 10-6, 11-5, 12-4, 13-3, 14-2, 15-1.</w:t>
      </w:r>
    </w:p>
    <w:p w:rsidR="007568AF" w:rsidRDefault="007568AF" w:rsidP="007568AF">
      <w:pPr>
        <w:rPr>
          <w:lang w:val="uk-UA"/>
        </w:rPr>
      </w:pPr>
      <w:r>
        <w:rPr>
          <w:lang w:val="uk-UA"/>
        </w:rPr>
        <w:t>У двоколовому турнірі щоб уникнути трьох партій поспіль одним кольором рекомендовано поміняти місцями пари двох останніх турів першого кола.</w:t>
      </w:r>
    </w:p>
    <w:p w:rsidR="007568AF" w:rsidRDefault="007568AF" w:rsidP="007568AF">
      <w:pPr>
        <w:rPr>
          <w:lang w:val="uk-UA"/>
        </w:rPr>
      </w:pPr>
    </w:p>
    <w:p w:rsidR="007568AF" w:rsidRDefault="007568AF" w:rsidP="007568AF">
      <w:pPr>
        <w:rPr>
          <w:lang w:val="uk-UA"/>
        </w:rPr>
      </w:pPr>
      <w:bookmarkStart w:id="686" w:name="_Toc346661729"/>
      <w:bookmarkStart w:id="687" w:name="_Toc346661445"/>
      <w:bookmarkStart w:id="688" w:name="_Toc346661303"/>
      <w:bookmarkStart w:id="689" w:name="_Toc346661155"/>
      <w:bookmarkStart w:id="690" w:name="_Toc346661013"/>
      <w:bookmarkStart w:id="691" w:name="_Toc346660865"/>
      <w:bookmarkStart w:id="692" w:name="_Toc346660723"/>
      <w:bookmarkStart w:id="693" w:name="_Toc346660421"/>
      <w:r>
        <w:rPr>
          <w:lang w:val="uk-UA"/>
        </w:rPr>
        <w:t>8. Гра</w:t>
      </w:r>
      <w:bookmarkEnd w:id="686"/>
      <w:bookmarkEnd w:id="687"/>
      <w:bookmarkEnd w:id="688"/>
      <w:bookmarkEnd w:id="689"/>
      <w:bookmarkEnd w:id="690"/>
      <w:bookmarkEnd w:id="691"/>
      <w:bookmarkEnd w:id="692"/>
      <w:bookmarkEnd w:id="693"/>
      <w:r>
        <w:rPr>
          <w:lang w:val="uk-UA"/>
        </w:rPr>
        <w:t xml:space="preserve"> </w:t>
      </w:r>
    </w:p>
    <w:p w:rsidR="007568AF" w:rsidRDefault="007568AF" w:rsidP="007568AF">
      <w:pPr>
        <w:rPr>
          <w:lang w:val="uk-UA"/>
        </w:rPr>
      </w:pPr>
    </w:p>
    <w:p w:rsidR="007568AF" w:rsidRDefault="007568AF" w:rsidP="007568AF">
      <w:pPr>
        <w:rPr>
          <w:lang w:val="uk-UA"/>
        </w:rPr>
      </w:pPr>
      <w:r>
        <w:rPr>
          <w:lang w:val="uk-UA"/>
        </w:rPr>
        <w:t>1) усі партії повинні гратися в турнірному приміщенні у час, заздалегідь визначений організаторами, якщо головний суддя не вирішить інакше.</w:t>
      </w:r>
    </w:p>
    <w:p w:rsidR="007568AF" w:rsidRDefault="007568AF" w:rsidP="007568AF">
      <w:pPr>
        <w:rPr>
          <w:lang w:val="uk-UA"/>
        </w:rPr>
      </w:pPr>
    </w:p>
    <w:p w:rsidR="007568AF" w:rsidRDefault="007568AF" w:rsidP="007568AF">
      <w:pPr>
        <w:rPr>
          <w:lang w:val="uk-UA"/>
        </w:rPr>
      </w:pPr>
      <w:r>
        <w:rPr>
          <w:lang w:val="uk-UA"/>
        </w:rPr>
        <w:t>2) на ігровому майданчику куріння забороняється на весь час змагання. Це стосується кожного з присутніх: гравців, офіційних осіб, представників засобів мас-медіа та глядачів. Організатори турніру повинні забезпечити окремим приміщенням поза ігровим майданчиком, де куріння буде дозволено. Це приміщення має бути легко доступним з ігрового майданчику. Якщо за місцевими законами куріння в приміщенні заборонено, гравці та офіційні особи повинні мати легкий вихід із приміщення назовні.</w:t>
      </w:r>
    </w:p>
    <w:p w:rsidR="007568AF" w:rsidRDefault="007568AF" w:rsidP="007568AF">
      <w:pPr>
        <w:rPr>
          <w:lang w:val="uk-UA"/>
        </w:rPr>
      </w:pPr>
    </w:p>
    <w:p w:rsidR="007568AF" w:rsidRDefault="007568AF" w:rsidP="007568AF">
      <w:pPr>
        <w:rPr>
          <w:lang w:val="uk-UA"/>
        </w:rPr>
      </w:pPr>
      <w:r>
        <w:rPr>
          <w:lang w:val="uk-UA"/>
        </w:rPr>
        <w:t>3) механічні годинники повинні бути встановлені таким чином, щоб кожен з них реєстрував перший контроль о 6 годині.</w:t>
      </w:r>
    </w:p>
    <w:p w:rsidR="007568AF" w:rsidRDefault="007568AF" w:rsidP="007568AF">
      <w:pPr>
        <w:rPr>
          <w:lang w:val="uk-UA"/>
        </w:rPr>
      </w:pPr>
    </w:p>
    <w:p w:rsidR="007568AF" w:rsidRDefault="007568AF" w:rsidP="007568AF">
      <w:pPr>
        <w:rPr>
          <w:lang w:val="uk-UA"/>
        </w:rPr>
      </w:pPr>
      <w:r>
        <w:rPr>
          <w:lang w:val="uk-UA"/>
        </w:rPr>
        <w:t xml:space="preserve">4) для змагань ФІДЕ з більш ніж 30 учасниками, в ігровій залі повинен бути встановлений великий цифровий пристрій з відліком часу, що залишився до початку туру. Для змагань ФІДЕ з менш ніж 30 гравцями відповідне оголошення </w:t>
      </w:r>
      <w:r>
        <w:rPr>
          <w:lang w:val="uk-UA"/>
        </w:rPr>
        <w:lastRenderedPageBreak/>
        <w:t>повинне бути зроблене за п'ять хвилин до початку гри і за одну хвилину до початку гри.</w:t>
      </w:r>
    </w:p>
    <w:p w:rsidR="007568AF" w:rsidRDefault="007568AF" w:rsidP="007568AF">
      <w:pPr>
        <w:rPr>
          <w:lang w:val="uk-UA"/>
        </w:rPr>
      </w:pPr>
    </w:p>
    <w:p w:rsidR="007568AF" w:rsidRDefault="007568AF" w:rsidP="007568AF">
      <w:pPr>
        <w:rPr>
          <w:lang w:val="uk-UA"/>
        </w:rPr>
      </w:pPr>
      <w:r>
        <w:rPr>
          <w:lang w:val="uk-UA"/>
        </w:rPr>
        <w:t>5) після закінчення партії суддя або гравці повинні розмістити королів в середині дошки таким чином, щоб вказати результат гри, а потім розмістити на свої місця всі інші фігури. У разі виграшу білих, королі повинні бути розташовані на е4 і d5 (білі квадрати в центрі); у разі перемоги чорних, королі мають бути розміщені на d4, e5 (чорні квадрати), у разі нічиєї королі мають бути розміщені на d4 і d5 або на e4, e5.</w:t>
      </w:r>
    </w:p>
    <w:p w:rsidR="007568AF" w:rsidRDefault="007568AF" w:rsidP="007568AF">
      <w:pPr>
        <w:rPr>
          <w:lang w:val="uk-UA"/>
        </w:rPr>
      </w:pPr>
    </w:p>
    <w:p w:rsidR="007568AF" w:rsidRDefault="007568AF" w:rsidP="007568AF">
      <w:pPr>
        <w:rPr>
          <w:lang w:val="uk-UA"/>
        </w:rPr>
      </w:pPr>
      <w:r>
        <w:rPr>
          <w:lang w:val="uk-UA"/>
        </w:rPr>
        <w:t>6) якщо з’ясується, що партії відбувалися за попередньою домовленістю, головний суддя має право накласти покарання на винних.</w:t>
      </w:r>
    </w:p>
    <w:p w:rsidR="007568AF" w:rsidRDefault="007568AF" w:rsidP="007568AF">
      <w:pPr>
        <w:rPr>
          <w:lang w:val="uk-UA"/>
        </w:rPr>
      </w:pPr>
    </w:p>
    <w:p w:rsidR="007568AF" w:rsidRDefault="007568AF" w:rsidP="007568AF">
      <w:pPr>
        <w:rPr>
          <w:lang w:val="uk-UA"/>
        </w:rPr>
      </w:pPr>
      <w:r>
        <w:rPr>
          <w:lang w:val="uk-UA"/>
        </w:rPr>
        <w:t>7) суддя повинен мати доступ до кілька мовного глосарія загальних термінів, що мають відношення до міжнародного змагання.</w:t>
      </w:r>
    </w:p>
    <w:p w:rsidR="007568AF" w:rsidRDefault="007568AF" w:rsidP="007568AF">
      <w:pPr>
        <w:rPr>
          <w:lang w:val="uk-UA"/>
        </w:rPr>
      </w:pPr>
    </w:p>
    <w:p w:rsidR="007568AF" w:rsidRDefault="007568AF" w:rsidP="007568AF">
      <w:pPr>
        <w:rPr>
          <w:lang w:val="uk-UA"/>
        </w:rPr>
      </w:pPr>
      <w:r>
        <w:rPr>
          <w:lang w:val="uk-UA"/>
        </w:rPr>
        <w:t>8) використання телевізійних камер в ігровій залі та прилеглих приміщеннях дозволяється після погодження з головним організатором чи головним суддею, і тільки тоді, коли камери працюють безшумно та ненастирливо. Головний суддя повинен забезпечити умови, щоб гравців не турбувала або відволікала присутність телевізійних, відео - , фотокамер або іншого приладдя.</w:t>
      </w:r>
    </w:p>
    <w:p w:rsidR="007568AF" w:rsidRDefault="007568AF" w:rsidP="007568AF">
      <w:pPr>
        <w:rPr>
          <w:lang w:val="uk-UA"/>
        </w:rPr>
      </w:pPr>
    </w:p>
    <w:p w:rsidR="007568AF" w:rsidRDefault="007568AF" w:rsidP="007568AF">
      <w:pPr>
        <w:rPr>
          <w:lang w:val="uk-UA"/>
        </w:rPr>
      </w:pPr>
      <w:r>
        <w:rPr>
          <w:lang w:val="uk-UA"/>
        </w:rPr>
        <w:t>9) фотографування в ігровій залі дозволяється тільки акредитованим фотографам. Дозвіл на фотографування обмежується першими десятьма хвилинами першого туру і першими п'ятьма хвилинами кожного наступного туру, якщо головний суддя не вирішить інакше.</w:t>
      </w:r>
    </w:p>
    <w:p w:rsidR="007568AF" w:rsidRDefault="007568AF" w:rsidP="007568AF">
      <w:pPr>
        <w:rPr>
          <w:lang w:val="uk-UA"/>
        </w:rPr>
      </w:pPr>
    </w:p>
    <w:p w:rsidR="007568AF" w:rsidRDefault="007568AF" w:rsidP="007568AF">
      <w:pPr>
        <w:rPr>
          <w:lang w:val="uk-UA"/>
        </w:rPr>
      </w:pPr>
      <w:bookmarkStart w:id="694" w:name="_Toc346661730"/>
      <w:bookmarkStart w:id="695" w:name="_Toc346661446"/>
      <w:bookmarkStart w:id="696" w:name="_Toc346661304"/>
      <w:bookmarkStart w:id="697" w:name="_Toc346661156"/>
      <w:bookmarkStart w:id="698" w:name="_Toc346661014"/>
      <w:bookmarkStart w:id="699" w:name="_Toc346660866"/>
      <w:bookmarkStart w:id="700" w:name="_Toc346660724"/>
      <w:bookmarkStart w:id="701" w:name="_Toc346660422"/>
      <w:r>
        <w:rPr>
          <w:lang w:val="uk-UA"/>
        </w:rPr>
        <w:t>9. Коли були зіграні не всі партії</w:t>
      </w:r>
      <w:bookmarkEnd w:id="694"/>
      <w:bookmarkEnd w:id="695"/>
      <w:bookmarkEnd w:id="696"/>
      <w:bookmarkEnd w:id="697"/>
      <w:bookmarkEnd w:id="698"/>
      <w:bookmarkEnd w:id="699"/>
      <w:bookmarkEnd w:id="700"/>
      <w:bookmarkEnd w:id="701"/>
    </w:p>
    <w:p w:rsidR="007568AF" w:rsidRDefault="007568AF" w:rsidP="007568AF">
      <w:pPr>
        <w:rPr>
          <w:lang w:val="uk-UA"/>
        </w:rPr>
      </w:pPr>
    </w:p>
    <w:p w:rsidR="007568AF" w:rsidRDefault="007568AF" w:rsidP="007568AF">
      <w:pPr>
        <w:rPr>
          <w:lang w:val="uk-UA"/>
        </w:rPr>
      </w:pPr>
      <w:r>
        <w:rPr>
          <w:lang w:val="uk-UA"/>
        </w:rPr>
        <w:t>1) коли гравець програє одну партію за неявку без поважних причин, він виключається після однієї партії, якщо головний суддя не вирішить інакше.</w:t>
      </w:r>
    </w:p>
    <w:p w:rsidR="007568AF" w:rsidRDefault="007568AF" w:rsidP="007568AF">
      <w:pPr>
        <w:rPr>
          <w:lang w:val="uk-UA"/>
        </w:rPr>
      </w:pPr>
    </w:p>
    <w:p w:rsidR="007568AF" w:rsidRDefault="007568AF" w:rsidP="007568AF">
      <w:pPr>
        <w:rPr>
          <w:lang w:val="uk-UA"/>
        </w:rPr>
      </w:pPr>
      <w:r>
        <w:rPr>
          <w:lang w:val="uk-UA"/>
        </w:rPr>
        <w:t>2) коли гравець вибуває або виключається з турніру за коловою системою, наслідки повинні бути такими:</w:t>
      </w:r>
    </w:p>
    <w:p w:rsidR="007568AF" w:rsidRDefault="007568AF" w:rsidP="007568AF">
      <w:pPr>
        <w:rPr>
          <w:lang w:val="uk-UA"/>
        </w:rPr>
      </w:pPr>
      <w:r>
        <w:rPr>
          <w:lang w:val="uk-UA"/>
        </w:rPr>
        <w:t xml:space="preserve">Якщо гравець зіграв менше 50% своїх партій, його результати залишаються в турнірній таблиці (для розрахунку рейтингу та для історичних цілей), але очки, набрані ним та проти нього, не враховуються у фінальному підсумку. </w:t>
      </w:r>
      <w:proofErr w:type="spellStart"/>
      <w:r>
        <w:rPr>
          <w:lang w:val="uk-UA"/>
        </w:rPr>
        <w:t>Незіграні</w:t>
      </w:r>
      <w:proofErr w:type="spellEnd"/>
      <w:r>
        <w:rPr>
          <w:lang w:val="uk-UA"/>
        </w:rPr>
        <w:t xml:space="preserve"> партії цього гравця в турнірній таблиці позначаються знаком «-» і знаком «+» для його партнерів. Якщо обидва гравці відсутні, це позначається мінусами («-») обом.</w:t>
      </w:r>
    </w:p>
    <w:p w:rsidR="007568AF" w:rsidRDefault="007568AF" w:rsidP="007568AF">
      <w:pPr>
        <w:rPr>
          <w:lang w:val="uk-UA"/>
        </w:rPr>
      </w:pPr>
      <w:r>
        <w:rPr>
          <w:lang w:val="uk-UA"/>
        </w:rPr>
        <w:t xml:space="preserve">Якщо гравець завершив не менше 50% своїх партій, то його очки залишаються в турнірній таблиці і враховуються у фінальному підсумку. </w:t>
      </w:r>
      <w:proofErr w:type="spellStart"/>
      <w:r>
        <w:rPr>
          <w:lang w:val="uk-UA"/>
        </w:rPr>
        <w:t>Незіграні</w:t>
      </w:r>
      <w:proofErr w:type="spellEnd"/>
      <w:r>
        <w:rPr>
          <w:lang w:val="uk-UA"/>
        </w:rPr>
        <w:t xml:space="preserve"> партії цього гравця позначаються, як було згадано вище. </w:t>
      </w:r>
    </w:p>
    <w:p w:rsidR="007568AF" w:rsidRDefault="007568AF" w:rsidP="007568AF">
      <w:pPr>
        <w:rPr>
          <w:lang w:val="uk-UA"/>
        </w:rPr>
      </w:pPr>
    </w:p>
    <w:p w:rsidR="007568AF" w:rsidRDefault="007568AF" w:rsidP="007568AF">
      <w:pPr>
        <w:rPr>
          <w:lang w:val="uk-UA"/>
        </w:rPr>
      </w:pPr>
      <w:r>
        <w:rPr>
          <w:lang w:val="uk-UA"/>
        </w:rPr>
        <w:t>3) якщо гравець вибуває з турніру, що грається за швейцарською системою, то набрані ним і його суперниками очки залишаються в турнірній таблиці в рейтингових цілях. Тільки фактично зіграні партії враховуються при підрахунку рейтингу.</w:t>
      </w:r>
    </w:p>
    <w:p w:rsidR="007568AF" w:rsidRDefault="007568AF" w:rsidP="007568AF">
      <w:pPr>
        <w:rPr>
          <w:lang w:val="uk-UA"/>
        </w:rPr>
      </w:pPr>
    </w:p>
    <w:p w:rsidR="007568AF" w:rsidRDefault="007568AF" w:rsidP="007568AF">
      <w:pPr>
        <w:rPr>
          <w:lang w:val="uk-UA"/>
        </w:rPr>
      </w:pPr>
      <w:r>
        <w:rPr>
          <w:lang w:val="uk-UA"/>
        </w:rPr>
        <w:t xml:space="preserve">4) підпункти 1-4 пункту 9 підрозділу 3 розділу III 3 цих Правил застосовуються також і для командних змагань. В обох випадках </w:t>
      </w:r>
      <w:proofErr w:type="spellStart"/>
      <w:r>
        <w:rPr>
          <w:lang w:val="uk-UA"/>
        </w:rPr>
        <w:t>незіграні</w:t>
      </w:r>
      <w:proofErr w:type="spellEnd"/>
      <w:r>
        <w:rPr>
          <w:lang w:val="uk-UA"/>
        </w:rPr>
        <w:t xml:space="preserve"> матчі та </w:t>
      </w:r>
      <w:proofErr w:type="spellStart"/>
      <w:r>
        <w:rPr>
          <w:lang w:val="uk-UA"/>
        </w:rPr>
        <w:t>незіграні</w:t>
      </w:r>
      <w:proofErr w:type="spellEnd"/>
      <w:r>
        <w:rPr>
          <w:lang w:val="uk-UA"/>
        </w:rPr>
        <w:t xml:space="preserve"> партії повинні відповідно позначатися.</w:t>
      </w:r>
    </w:p>
    <w:p w:rsidR="007568AF" w:rsidRDefault="007568AF" w:rsidP="007568AF">
      <w:pPr>
        <w:rPr>
          <w:lang w:val="uk-UA"/>
        </w:rPr>
      </w:pPr>
    </w:p>
    <w:p w:rsidR="007568AF" w:rsidRDefault="007568AF" w:rsidP="007568AF">
      <w:pPr>
        <w:rPr>
          <w:lang w:val="uk-UA"/>
        </w:rPr>
      </w:pPr>
      <w:bookmarkStart w:id="702" w:name="_Toc346661731"/>
      <w:bookmarkStart w:id="703" w:name="_Toc346661447"/>
      <w:bookmarkStart w:id="704" w:name="_Toc346661305"/>
      <w:bookmarkStart w:id="705" w:name="_Toc346661157"/>
      <w:bookmarkStart w:id="706" w:name="_Toc346661015"/>
      <w:bookmarkStart w:id="707" w:name="_Toc346660867"/>
      <w:bookmarkStart w:id="708" w:name="_Toc346660725"/>
      <w:bookmarkStart w:id="709" w:name="_Toc346660423"/>
      <w:r>
        <w:rPr>
          <w:lang w:val="uk-UA"/>
        </w:rPr>
        <w:t>10. Апеляційне журі. Покарання та протести</w:t>
      </w:r>
      <w:bookmarkEnd w:id="702"/>
      <w:bookmarkEnd w:id="703"/>
      <w:bookmarkEnd w:id="704"/>
      <w:bookmarkEnd w:id="705"/>
      <w:bookmarkEnd w:id="706"/>
      <w:bookmarkEnd w:id="707"/>
      <w:bookmarkEnd w:id="708"/>
      <w:bookmarkEnd w:id="709"/>
    </w:p>
    <w:p w:rsidR="007568AF" w:rsidRDefault="007568AF" w:rsidP="007568AF">
      <w:pPr>
        <w:rPr>
          <w:lang w:val="uk-UA"/>
        </w:rPr>
      </w:pPr>
    </w:p>
    <w:p w:rsidR="007568AF" w:rsidRDefault="007568AF" w:rsidP="007568AF">
      <w:pPr>
        <w:rPr>
          <w:lang w:val="uk-UA"/>
        </w:rPr>
      </w:pPr>
      <w:r>
        <w:rPr>
          <w:lang w:val="uk-UA"/>
        </w:rPr>
        <w:t>1) при виникненні суперечок головний суддя або головний організатор, відповідно, повинні докласти всіх зусиль для їх мирного розв’язання. Якщо це не вдається, то у випадках, коли Правилами чи регламентом не передбачено певних покарань, вони мають незаперечне право накласти їх за власним розсудом. Вони повинні прагнути підтримувати дисципліну або запропонувати інші рішення, які здатні задовольнити ображені сторони.</w:t>
      </w:r>
    </w:p>
    <w:p w:rsidR="007568AF" w:rsidRDefault="007568AF" w:rsidP="007568AF">
      <w:pPr>
        <w:rPr>
          <w:lang w:val="uk-UA"/>
        </w:rPr>
      </w:pPr>
    </w:p>
    <w:p w:rsidR="007568AF" w:rsidRDefault="007568AF" w:rsidP="007568AF">
      <w:pPr>
        <w:rPr>
          <w:lang w:val="uk-UA"/>
        </w:rPr>
      </w:pPr>
      <w:r>
        <w:rPr>
          <w:lang w:val="uk-UA"/>
        </w:rPr>
        <w:t>2) на всіх змаганнях повинен бути обраний апеляційний комітет (журі). Головний суддя та головний організатор повинні забезпечити, щоб апеляційний комітет був обраний до початку першого туру, а зазвичай, - під час жеребкування. Рекомендовано, щоб він складався з голови, не менш двох членів та двох резервних членів. Бажано, щоб до складу Комітету входило не більш одного представника від однієї федерації. Ні суддя, ні адміністратор або гравець, залучений до суперечки,що виникла, не можуть входити до складу апеляційного комітету під час розглядання цього конфлікту. Такий комітет повинен складатися з непарної кількості членів з правом голосу. Члену апеляційного комітету повинно бути не менше 18 років.</w:t>
      </w:r>
    </w:p>
    <w:p w:rsidR="007568AF" w:rsidRDefault="007568AF" w:rsidP="007568AF">
      <w:pPr>
        <w:rPr>
          <w:lang w:val="uk-UA"/>
        </w:rPr>
      </w:pPr>
    </w:p>
    <w:p w:rsidR="007568AF" w:rsidRDefault="007568AF" w:rsidP="007568AF">
      <w:pPr>
        <w:rPr>
          <w:lang w:val="uk-UA"/>
        </w:rPr>
      </w:pPr>
      <w:r>
        <w:rPr>
          <w:lang w:val="uk-UA"/>
        </w:rPr>
        <w:t>3) гравець може оскаржити будь-яке рішення головного судді або головного організатора чи одного з їх асистентів за умови, що грошова застава та апеляція подається в письмовій формі не пізніше певного часу. Розмір застави та час визначаються заздалегідь. Рішення апеляційного комітету є остаточними. Застава підлягає поверненню, якщо апеляція була успішною. Вона може бути повернена і у випадку неуспіху, якщо апеляційний комітет вважатиме за доцільне.</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bookmarkStart w:id="710" w:name="_Toc346661732"/>
      <w:bookmarkStart w:id="711" w:name="_Toc346661448"/>
      <w:bookmarkStart w:id="712" w:name="_Toc346661306"/>
      <w:bookmarkStart w:id="713" w:name="_Toc346661158"/>
      <w:bookmarkStart w:id="714" w:name="_Toc346661016"/>
      <w:bookmarkStart w:id="715" w:name="_Toc346660868"/>
      <w:bookmarkStart w:id="716" w:name="_Toc346660726"/>
      <w:bookmarkStart w:id="717" w:name="_Toc346660424"/>
      <w:r>
        <w:rPr>
          <w:lang w:val="uk-UA"/>
        </w:rPr>
        <w:t xml:space="preserve">11. </w:t>
      </w:r>
      <w:bookmarkEnd w:id="710"/>
      <w:bookmarkEnd w:id="711"/>
      <w:bookmarkEnd w:id="712"/>
      <w:bookmarkEnd w:id="713"/>
      <w:bookmarkEnd w:id="714"/>
      <w:bookmarkEnd w:id="715"/>
      <w:bookmarkEnd w:id="716"/>
      <w:bookmarkEnd w:id="717"/>
      <w:r>
        <w:rPr>
          <w:lang w:val="uk-UA"/>
        </w:rPr>
        <w:t xml:space="preserve">Права та обов’язки учасників змагання </w:t>
      </w:r>
    </w:p>
    <w:p w:rsidR="007568AF" w:rsidRDefault="007568AF" w:rsidP="007568AF">
      <w:pPr>
        <w:rPr>
          <w:lang w:val="uk-UA"/>
        </w:rPr>
      </w:pPr>
    </w:p>
    <w:p w:rsidR="007568AF" w:rsidRDefault="007568AF" w:rsidP="007568AF">
      <w:pPr>
        <w:rPr>
          <w:lang w:val="uk-UA"/>
        </w:rPr>
      </w:pPr>
      <w:r>
        <w:rPr>
          <w:lang w:val="uk-UA"/>
        </w:rPr>
        <w:t xml:space="preserve">1) якщо гравець формально прийняв запрошення, він повинен грати, за виключенням форс-мажорних обставин, таких, як захворювання або </w:t>
      </w:r>
      <w:r>
        <w:rPr>
          <w:lang w:val="uk-UA"/>
        </w:rPr>
        <w:lastRenderedPageBreak/>
        <w:t>неспроможність. Прийняття іншого запрошення не є достатньою причиною для відмови.</w:t>
      </w:r>
    </w:p>
    <w:p w:rsidR="007568AF" w:rsidRDefault="007568AF" w:rsidP="007568AF">
      <w:pPr>
        <w:rPr>
          <w:lang w:val="uk-UA"/>
        </w:rPr>
      </w:pPr>
    </w:p>
    <w:p w:rsidR="007568AF" w:rsidRDefault="007568AF" w:rsidP="007568AF">
      <w:pPr>
        <w:rPr>
          <w:lang w:val="uk-UA"/>
        </w:rPr>
      </w:pPr>
      <w:r>
        <w:rPr>
          <w:lang w:val="uk-UA"/>
        </w:rPr>
        <w:t>2) у своїй відповіді гравець може, якщо він бажає, згадати такий існуючий медичний стан, як діабет або потреба в дієті.</w:t>
      </w:r>
    </w:p>
    <w:p w:rsidR="007568AF" w:rsidRDefault="007568AF" w:rsidP="007568AF">
      <w:pPr>
        <w:rPr>
          <w:lang w:val="uk-UA"/>
        </w:rPr>
      </w:pPr>
    </w:p>
    <w:p w:rsidR="007568AF" w:rsidRDefault="007568AF" w:rsidP="007568AF">
      <w:pPr>
        <w:rPr>
          <w:lang w:val="uk-UA"/>
        </w:rPr>
      </w:pPr>
      <w:r>
        <w:rPr>
          <w:lang w:val="uk-UA"/>
        </w:rPr>
        <w:t>3) усі учасники повинні дотримуватися відповідного «</w:t>
      </w:r>
      <w:proofErr w:type="spellStart"/>
      <w:r>
        <w:rPr>
          <w:lang w:val="uk-UA"/>
        </w:rPr>
        <w:t>дресс-коду</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4) гравець, який не бажає продовжувати гру у програшній позиції та залишає турнірне приміщення, не здавши партію і не повідомивши суддю, поводиться неввічливо. Він може бути покараний, на розсуд судді, за неспортивну поведінку.</w:t>
      </w:r>
    </w:p>
    <w:p w:rsidR="007568AF" w:rsidRDefault="007568AF" w:rsidP="007568AF">
      <w:pPr>
        <w:rPr>
          <w:lang w:val="uk-UA"/>
        </w:rPr>
      </w:pPr>
    </w:p>
    <w:p w:rsidR="007568AF" w:rsidRDefault="007568AF" w:rsidP="007568AF">
      <w:pPr>
        <w:rPr>
          <w:lang w:val="uk-UA"/>
        </w:rPr>
      </w:pPr>
      <w:r>
        <w:rPr>
          <w:lang w:val="uk-UA"/>
        </w:rPr>
        <w:t>5) гравець може розмовляти тільки, як це дозволяється Правилами шахової гри або турнірним регламентом.</w:t>
      </w:r>
    </w:p>
    <w:p w:rsidR="007568AF" w:rsidRDefault="007568AF" w:rsidP="007568AF">
      <w:pPr>
        <w:rPr>
          <w:lang w:val="uk-UA"/>
        </w:rPr>
      </w:pPr>
    </w:p>
    <w:p w:rsidR="007568AF" w:rsidRDefault="007568AF" w:rsidP="007568AF">
      <w:pPr>
        <w:rPr>
          <w:lang w:val="uk-UA"/>
        </w:rPr>
      </w:pPr>
      <w:r>
        <w:rPr>
          <w:lang w:val="uk-UA"/>
        </w:rPr>
        <w:t>6) усі претензії відносно поведінки гравців повинні адресуватися тільки судді. Гравець не повинен висловлювати незадоволення своєму партнеру.</w:t>
      </w:r>
    </w:p>
    <w:p w:rsidR="007568AF" w:rsidRDefault="007568AF" w:rsidP="007568AF">
      <w:pPr>
        <w:rPr>
          <w:lang w:val="uk-UA"/>
        </w:rPr>
      </w:pPr>
    </w:p>
    <w:p w:rsidR="007568AF" w:rsidRDefault="007568AF" w:rsidP="007568AF">
      <w:pPr>
        <w:rPr>
          <w:lang w:val="uk-UA"/>
        </w:rPr>
      </w:pPr>
      <w:bookmarkStart w:id="718" w:name="_Toc346661733"/>
      <w:bookmarkStart w:id="719" w:name="_Toc346661449"/>
      <w:bookmarkStart w:id="720" w:name="_Toc346661307"/>
      <w:bookmarkStart w:id="721" w:name="_Toc346661159"/>
      <w:bookmarkStart w:id="722" w:name="_Toc346661017"/>
      <w:bookmarkStart w:id="723" w:name="_Toc346660869"/>
      <w:bookmarkStart w:id="724" w:name="_Toc346660727"/>
      <w:bookmarkStart w:id="725" w:name="_Toc346660425"/>
      <w:r>
        <w:rPr>
          <w:lang w:val="uk-UA"/>
        </w:rPr>
        <w:t>12. Права та обов’язки капітана в командних змаганнях</w:t>
      </w:r>
      <w:bookmarkEnd w:id="718"/>
      <w:bookmarkEnd w:id="719"/>
      <w:bookmarkEnd w:id="720"/>
      <w:bookmarkEnd w:id="721"/>
      <w:bookmarkEnd w:id="722"/>
      <w:bookmarkEnd w:id="723"/>
      <w:bookmarkEnd w:id="724"/>
      <w:bookmarkEnd w:id="725"/>
    </w:p>
    <w:p w:rsidR="007568AF" w:rsidRDefault="007568AF" w:rsidP="007568AF">
      <w:pPr>
        <w:rPr>
          <w:lang w:val="uk-UA"/>
        </w:rPr>
      </w:pPr>
    </w:p>
    <w:p w:rsidR="007568AF" w:rsidRDefault="007568AF" w:rsidP="007568AF">
      <w:pPr>
        <w:rPr>
          <w:lang w:val="uk-UA"/>
        </w:rPr>
      </w:pPr>
      <w:r>
        <w:rPr>
          <w:lang w:val="uk-UA"/>
        </w:rPr>
        <w:t>1) роль капітана команди під час гри, в основному, адміністративна. В залежності від правил певного змагання, капітан повинен подавати у визначений час письмовий список гравців своєї команди, які будуть грати в кожному турі, сповіщати гравців про результати жеребкування, підписувати в кінці гри протокол з результатами матчу і таке інше.</w:t>
      </w:r>
    </w:p>
    <w:p w:rsidR="007568AF" w:rsidRDefault="007568AF" w:rsidP="007568AF">
      <w:pPr>
        <w:rPr>
          <w:lang w:val="uk-UA"/>
        </w:rPr>
      </w:pPr>
    </w:p>
    <w:p w:rsidR="007568AF" w:rsidRDefault="007568AF" w:rsidP="007568AF">
      <w:pPr>
        <w:rPr>
          <w:lang w:val="uk-UA"/>
        </w:rPr>
      </w:pPr>
      <w:r>
        <w:rPr>
          <w:lang w:val="uk-UA"/>
        </w:rPr>
        <w:t>2) капітан повинен звертатися до своїх гравців тільки у присутності судді та використовуючи мову зрозумілу судді.</w:t>
      </w:r>
    </w:p>
    <w:p w:rsidR="007568AF" w:rsidRDefault="007568AF" w:rsidP="007568AF">
      <w:pPr>
        <w:rPr>
          <w:lang w:val="uk-UA"/>
        </w:rPr>
      </w:pPr>
    </w:p>
    <w:p w:rsidR="007568AF" w:rsidRDefault="007568AF" w:rsidP="007568AF">
      <w:pPr>
        <w:rPr>
          <w:lang w:val="uk-UA"/>
        </w:rPr>
      </w:pPr>
      <w:r>
        <w:rPr>
          <w:lang w:val="uk-UA"/>
        </w:rPr>
        <w:t xml:space="preserve">3) капітан має право давати поради гравцям своєї команди прийняти або запропонувати нічию, або здати партію, за винятком змагань, де </w:t>
      </w:r>
      <w:proofErr w:type="spellStart"/>
      <w:r>
        <w:rPr>
          <w:lang w:val="uk-UA"/>
        </w:rPr>
        <w:t>правиламиобумовлено</w:t>
      </w:r>
      <w:proofErr w:type="spellEnd"/>
      <w:r>
        <w:rPr>
          <w:lang w:val="uk-UA"/>
        </w:rPr>
        <w:t xml:space="preserve"> інакше. Капітан повинен обмежуватися тільки короткою інформацією, що базується на певних обставинах матчу. Він може сказати гравцю: «пропонуйте нічию», «погоджуйтесь на нічию» або «здайте партію». Наприклад, коли гравець питає, чи має він прийняти пропозицію нічиєї, капітан повинен відповісти «так», «ні» або залишити рішення самому гравцю. Капітан повинен утримуватись від будь-яких втручань у хід гри. Він не може надавати гравцю ніякої інформації відносно позиції на шаховій дошці, чи консультувати будь-кого відносно становища у партії. </w:t>
      </w:r>
    </w:p>
    <w:p w:rsidR="007568AF" w:rsidRDefault="007568AF" w:rsidP="007568AF">
      <w:pPr>
        <w:rPr>
          <w:lang w:val="uk-UA"/>
        </w:rPr>
      </w:pPr>
    </w:p>
    <w:p w:rsidR="007568AF" w:rsidRDefault="007568AF" w:rsidP="007568AF">
      <w:pPr>
        <w:rPr>
          <w:lang w:val="uk-UA"/>
        </w:rPr>
      </w:pPr>
      <w:r>
        <w:rPr>
          <w:lang w:val="uk-UA"/>
        </w:rPr>
        <w:lastRenderedPageBreak/>
        <w:t>4) ця заборона стосується також гравців. Навіть, незважаючи на те, що в командних змаганнях існує звісна командна відданість, яка може суперечити інтересам індивідуальної гри учасника, шахова гра є, в основному, змаганням між двома гравцями. Тому гравець мусить остаточно визначити, як йому проводити свою партію. Хоч порада капітана досить вагома для гравця, він абсолютно не змушений приймати цю пораду. Саме так, капітан не може діяти від імені гравця відносно його партії без його відома і схвалення.</w:t>
      </w:r>
    </w:p>
    <w:p w:rsidR="007568AF" w:rsidRDefault="007568AF" w:rsidP="007568AF">
      <w:pPr>
        <w:rPr>
          <w:lang w:val="uk-UA"/>
        </w:rPr>
      </w:pPr>
    </w:p>
    <w:p w:rsidR="007568AF" w:rsidRDefault="007568AF" w:rsidP="007568AF">
      <w:pPr>
        <w:rPr>
          <w:lang w:val="uk-UA"/>
        </w:rPr>
      </w:pPr>
      <w:r>
        <w:rPr>
          <w:lang w:val="uk-UA"/>
        </w:rPr>
        <w:t>5) капітан команди повинен надихати свою команду до того, щоб вона завжди діяла згідно літери та духу підрозділу 11 розділу 2 цих Правил, що стосується поведінки гравців. Командні чемпіонати повинні проводитись у істинно спортивному дусі.</w:t>
      </w:r>
    </w:p>
    <w:p w:rsidR="007568AF" w:rsidRDefault="007568AF" w:rsidP="007568AF">
      <w:pPr>
        <w:rPr>
          <w:lang w:val="uk-UA"/>
        </w:rPr>
      </w:pPr>
    </w:p>
    <w:p w:rsidR="007568AF" w:rsidRDefault="007568AF" w:rsidP="007568AF">
      <w:pPr>
        <w:rPr>
          <w:lang w:val="uk-UA"/>
        </w:rPr>
      </w:pPr>
      <w:r>
        <w:rPr>
          <w:lang w:val="uk-UA"/>
        </w:rPr>
        <w:t>13. Медичний та антидопінговий контроль</w:t>
      </w:r>
    </w:p>
    <w:p w:rsidR="007568AF" w:rsidRDefault="007568AF" w:rsidP="007568AF">
      <w:pPr>
        <w:rPr>
          <w:lang w:val="uk-UA"/>
        </w:rPr>
      </w:pPr>
    </w:p>
    <w:p w:rsidR="007568AF" w:rsidRDefault="007568AF" w:rsidP="007568AF">
      <w:pPr>
        <w:rPr>
          <w:lang w:val="uk-UA"/>
        </w:rPr>
      </w:pPr>
      <w:r>
        <w:rPr>
          <w:lang w:val="uk-UA"/>
        </w:rPr>
        <w:t>1) організатор змагання повинен забезпечити відповідний медичний контроль під час проведення. Лікар входить у склад суддівської колегії у якості заступника головного судді. Усі рішення лікаря змагань, прийняті в межах його компетенції, є обов'язковими до виконання спортсменами, тренерами та суддями.</w:t>
      </w:r>
    </w:p>
    <w:p w:rsidR="007568AF" w:rsidRDefault="007568AF" w:rsidP="007568AF">
      <w:pPr>
        <w:rPr>
          <w:lang w:val="uk-UA"/>
        </w:rPr>
      </w:pPr>
    </w:p>
    <w:p w:rsidR="007568AF" w:rsidRDefault="007568AF" w:rsidP="007568AF">
      <w:pPr>
        <w:rPr>
          <w:lang w:val="uk-UA"/>
        </w:rPr>
      </w:pPr>
      <w:r>
        <w:rPr>
          <w:lang w:val="uk-UA"/>
        </w:rPr>
        <w:t>2) антидопінговий контроль здійснюється у спосіб визначений WADA (Всесвітньою антидопінговою агенцією).</w:t>
      </w:r>
    </w:p>
    <w:p w:rsidR="007568AF" w:rsidRDefault="007568AF" w:rsidP="007568AF">
      <w:pPr>
        <w:rPr>
          <w:lang w:val="uk-UA"/>
        </w:rPr>
      </w:pPr>
    </w:p>
    <w:p w:rsidR="007568AF" w:rsidRDefault="007568AF" w:rsidP="007568AF">
      <w:pPr>
        <w:pStyle w:val="2"/>
      </w:pPr>
      <w:bookmarkStart w:id="726" w:name="_Toc400358505"/>
      <w:r>
        <w:t>3. Організація змагань зі складання задач та етюдів.</w:t>
      </w:r>
      <w:bookmarkEnd w:id="726"/>
    </w:p>
    <w:p w:rsidR="007568AF" w:rsidRDefault="007568AF" w:rsidP="007568AF">
      <w:pPr>
        <w:pStyle w:val="2"/>
      </w:pPr>
    </w:p>
    <w:p w:rsidR="007568AF" w:rsidRDefault="007568AF" w:rsidP="007568AF">
      <w:pPr>
        <w:rPr>
          <w:lang w:val="uk-UA"/>
        </w:rPr>
      </w:pPr>
      <w:r>
        <w:rPr>
          <w:lang w:val="uk-UA"/>
        </w:rPr>
        <w:t>1. Види змагань</w:t>
      </w:r>
    </w:p>
    <w:p w:rsidR="007568AF" w:rsidRDefault="007568AF" w:rsidP="007568AF">
      <w:pPr>
        <w:rPr>
          <w:lang w:val="uk-UA"/>
        </w:rPr>
      </w:pPr>
      <w:r>
        <w:rPr>
          <w:lang w:val="uk-UA"/>
        </w:rPr>
        <w:t xml:space="preserve">Основними видами особистих і командних змагань зі складання задач та етюдів є: конкурси, турніри, чемпіонати (першості) та матчі. </w:t>
      </w:r>
    </w:p>
    <w:p w:rsidR="007568AF" w:rsidRDefault="007568AF" w:rsidP="007568AF">
      <w:pPr>
        <w:rPr>
          <w:lang w:val="uk-UA"/>
        </w:rPr>
      </w:pPr>
      <w:r>
        <w:rPr>
          <w:lang w:val="uk-UA"/>
        </w:rPr>
        <w:t>Початок змагання визначається датою публікації в засобах масової інформації основних його Положень.</w:t>
      </w:r>
    </w:p>
    <w:p w:rsidR="007568AF" w:rsidRDefault="007568AF" w:rsidP="007568AF">
      <w:pPr>
        <w:rPr>
          <w:lang w:val="uk-UA"/>
        </w:rPr>
      </w:pPr>
      <w:r>
        <w:rPr>
          <w:lang w:val="uk-UA"/>
        </w:rPr>
        <w:t>Композиції, що надсилаються на змагання, мають бути оформлені відповідно до прийнятих стандартів (див. додаток 1 до цих Правил) і містити відомості, перераховані у пункті 13 підрозділу 20 розділу II цих Правил.</w:t>
      </w:r>
    </w:p>
    <w:p w:rsidR="007568AF" w:rsidRDefault="007568AF" w:rsidP="007568AF">
      <w:pPr>
        <w:rPr>
          <w:lang w:val="uk-UA"/>
        </w:rPr>
      </w:pPr>
      <w:r>
        <w:rPr>
          <w:lang w:val="uk-UA"/>
        </w:rPr>
        <w:t> </w:t>
      </w:r>
    </w:p>
    <w:p w:rsidR="007568AF" w:rsidRDefault="007568AF" w:rsidP="007568AF">
      <w:pPr>
        <w:rPr>
          <w:lang w:val="uk-UA"/>
        </w:rPr>
      </w:pPr>
      <w:r>
        <w:rPr>
          <w:lang w:val="uk-UA"/>
        </w:rPr>
        <w:t>2. Конкурси</w:t>
      </w:r>
    </w:p>
    <w:p w:rsidR="007568AF" w:rsidRDefault="007568AF" w:rsidP="007568AF">
      <w:pPr>
        <w:rPr>
          <w:lang w:val="uk-UA"/>
        </w:rPr>
      </w:pPr>
      <w:r>
        <w:rPr>
          <w:lang w:val="uk-UA"/>
        </w:rPr>
        <w:t xml:space="preserve">Конкурс зі складання задач і етюдів є основною формою змагань. Він має на меті визначення кращих оригінальних (тобто що не були опубліковані раніше) композицій, надісланих на це змагання. Конкурси проводяться по одному або декількох розділам (наприклад, двоходівки, </w:t>
      </w:r>
      <w:proofErr w:type="spellStart"/>
      <w:r>
        <w:rPr>
          <w:lang w:val="uk-UA"/>
        </w:rPr>
        <w:t>триходівки</w:t>
      </w:r>
      <w:proofErr w:type="spellEnd"/>
      <w:r>
        <w:rPr>
          <w:lang w:val="uk-UA"/>
        </w:rPr>
        <w:t>, етюди).</w:t>
      </w:r>
    </w:p>
    <w:p w:rsidR="007568AF" w:rsidRDefault="007568AF" w:rsidP="007568AF">
      <w:pPr>
        <w:rPr>
          <w:lang w:val="uk-UA"/>
        </w:rPr>
      </w:pPr>
      <w:r>
        <w:rPr>
          <w:lang w:val="uk-UA"/>
        </w:rPr>
        <w:t>Можливість публікації оригінальних композицій в друкованому (чи електронному) виданні визначається формальною або неформальною умовою проведення конкурсу.</w:t>
      </w:r>
    </w:p>
    <w:p w:rsidR="007568AF" w:rsidRDefault="007568AF" w:rsidP="007568AF">
      <w:pPr>
        <w:rPr>
          <w:lang w:val="uk-UA"/>
        </w:rPr>
      </w:pPr>
      <w:r>
        <w:rPr>
          <w:lang w:val="uk-UA"/>
        </w:rPr>
        <w:lastRenderedPageBreak/>
        <w:t>За формальної умови проведення конкурсу композиції, що беруть участь в змаганні, не публікуються організаторами, перш ніж суддя завершить присудження, в якому наводяться тільки ті композиції, що отримали відмінності.</w:t>
      </w:r>
    </w:p>
    <w:p w:rsidR="007568AF" w:rsidRDefault="007568AF" w:rsidP="007568AF">
      <w:pPr>
        <w:rPr>
          <w:lang w:val="uk-UA"/>
        </w:rPr>
      </w:pPr>
      <w:r>
        <w:rPr>
          <w:lang w:val="uk-UA"/>
        </w:rPr>
        <w:t>За неформальної умови проведення конкурсу композиції, що беруть участь в змаганні, спочатку публікуються, а потім суддя робить присудження. Композиції, які не були опубліковані впродовж одного конкурсного періоду, можуть бути перенесені на наступний конкурс без повідомлення автора про це, якщо автор не висловив спеціальних заперечень проти цього. Організатор конкурсу (редактор шахового журналу або відділу) не зобов'язаний публікувати усі композиції, що поступили на конкурс.</w:t>
      </w:r>
    </w:p>
    <w:p w:rsidR="007568AF" w:rsidRDefault="007568AF" w:rsidP="007568AF">
      <w:pPr>
        <w:rPr>
          <w:lang w:val="uk-UA"/>
        </w:rPr>
      </w:pPr>
      <w:r>
        <w:rPr>
          <w:lang w:val="uk-UA"/>
        </w:rPr>
        <w:t>За змістом конкурси поділяють на загальні (тема композиції не вказується) і тематичні (суддя або організатори формулюють тематичне завдання).</w:t>
      </w:r>
    </w:p>
    <w:p w:rsidR="007568AF" w:rsidRDefault="007568AF" w:rsidP="007568AF">
      <w:pPr>
        <w:rPr>
          <w:lang w:val="uk-UA"/>
        </w:rPr>
      </w:pPr>
      <w:r>
        <w:rPr>
          <w:lang w:val="uk-UA"/>
        </w:rPr>
        <w:t>За складом учасників проводяться міжнародні, всеукраїнські, регіональні конкурси.</w:t>
      </w:r>
    </w:p>
    <w:p w:rsidR="007568AF" w:rsidRDefault="007568AF" w:rsidP="007568AF">
      <w:pPr>
        <w:rPr>
          <w:lang w:val="uk-UA"/>
        </w:rPr>
      </w:pPr>
      <w:r>
        <w:rPr>
          <w:lang w:val="uk-UA"/>
        </w:rPr>
        <w:t>За формою проведення конкурси бувають відкриті (суддям відомі автори композицій) і закриті (суддям не відомі автори композицій).</w:t>
      </w:r>
    </w:p>
    <w:p w:rsidR="007568AF" w:rsidRDefault="007568AF" w:rsidP="007568AF">
      <w:pPr>
        <w:rPr>
          <w:lang w:val="uk-UA"/>
        </w:rPr>
      </w:pPr>
      <w:r>
        <w:rPr>
          <w:lang w:val="uk-UA"/>
        </w:rPr>
        <w:t>На конкурсах прийняті наступні види відзнак: призи, почесні та схвальні відгуки.</w:t>
      </w:r>
    </w:p>
    <w:p w:rsidR="007568AF" w:rsidRDefault="007568AF" w:rsidP="007568AF">
      <w:pPr>
        <w:rPr>
          <w:lang w:val="uk-UA"/>
        </w:rPr>
      </w:pPr>
      <w:r>
        <w:rPr>
          <w:lang w:val="uk-UA"/>
        </w:rPr>
        <w:t>У Положенні про проведення конкурсу має бути вказано:</w:t>
      </w:r>
    </w:p>
    <w:p w:rsidR="007568AF" w:rsidRDefault="007568AF" w:rsidP="007568AF">
      <w:pPr>
        <w:rPr>
          <w:lang w:val="uk-UA"/>
        </w:rPr>
      </w:pPr>
      <w:r>
        <w:rPr>
          <w:lang w:val="uk-UA"/>
        </w:rPr>
        <w:t>організатор конкурсу;</w:t>
      </w:r>
    </w:p>
    <w:p w:rsidR="007568AF" w:rsidRDefault="007568AF" w:rsidP="007568AF">
      <w:pPr>
        <w:rPr>
          <w:lang w:val="uk-UA"/>
        </w:rPr>
      </w:pPr>
      <w:r>
        <w:rPr>
          <w:lang w:val="uk-UA"/>
        </w:rPr>
        <w:t>розділи конкурсу;</w:t>
      </w:r>
    </w:p>
    <w:p w:rsidR="007568AF" w:rsidRDefault="007568AF" w:rsidP="007568AF">
      <w:pPr>
        <w:rPr>
          <w:lang w:val="uk-UA"/>
        </w:rPr>
      </w:pPr>
      <w:r>
        <w:rPr>
          <w:lang w:val="uk-UA"/>
        </w:rPr>
        <w:t>характер конкурсу (наприклад, тематичний, закритий, формальні або неформальні умови проведення конкурсу);</w:t>
      </w:r>
    </w:p>
    <w:p w:rsidR="007568AF" w:rsidRDefault="007568AF" w:rsidP="007568AF">
      <w:pPr>
        <w:rPr>
          <w:lang w:val="uk-UA"/>
        </w:rPr>
      </w:pPr>
      <w:r>
        <w:rPr>
          <w:lang w:val="uk-UA"/>
        </w:rPr>
        <w:t>кількість відзнак і призовий фонд (якщо вони встановлені);</w:t>
      </w:r>
    </w:p>
    <w:p w:rsidR="007568AF" w:rsidRDefault="007568AF" w:rsidP="007568AF">
      <w:pPr>
        <w:rPr>
          <w:lang w:val="uk-UA"/>
        </w:rPr>
      </w:pPr>
      <w:r>
        <w:rPr>
          <w:lang w:val="uk-UA"/>
        </w:rPr>
        <w:t>склад суддів (колегія суддів);</w:t>
      </w:r>
    </w:p>
    <w:p w:rsidR="007568AF" w:rsidRDefault="007568AF" w:rsidP="007568AF">
      <w:pPr>
        <w:rPr>
          <w:lang w:val="uk-UA"/>
        </w:rPr>
      </w:pPr>
      <w:r>
        <w:rPr>
          <w:lang w:val="uk-UA"/>
        </w:rPr>
        <w:t>адреса та термін надсилання композицій;</w:t>
      </w:r>
    </w:p>
    <w:p w:rsidR="007568AF" w:rsidRDefault="007568AF" w:rsidP="007568AF">
      <w:pPr>
        <w:rPr>
          <w:lang w:val="uk-UA"/>
        </w:rPr>
      </w:pPr>
      <w:r>
        <w:rPr>
          <w:lang w:val="uk-UA"/>
        </w:rPr>
        <w:t>допустимість колективних творів, максимально допустима кількість композицій від одного автора, необхідна кількість екземплярів кожної композиції;</w:t>
      </w:r>
    </w:p>
    <w:p w:rsidR="007568AF" w:rsidRDefault="007568AF" w:rsidP="007568AF">
      <w:pPr>
        <w:rPr>
          <w:lang w:val="uk-UA"/>
        </w:rPr>
      </w:pPr>
      <w:r>
        <w:rPr>
          <w:lang w:val="uk-UA"/>
        </w:rPr>
        <w:t>передбачуваний термін публікації попередніх підсумків.</w:t>
      </w:r>
    </w:p>
    <w:p w:rsidR="007568AF" w:rsidRDefault="007568AF" w:rsidP="007568AF">
      <w:pPr>
        <w:rPr>
          <w:lang w:val="uk-UA"/>
        </w:rPr>
      </w:pPr>
      <w:r>
        <w:rPr>
          <w:lang w:val="uk-UA"/>
        </w:rPr>
        <w:t>Організатори конкурсу мають:</w:t>
      </w:r>
    </w:p>
    <w:p w:rsidR="007568AF" w:rsidRDefault="007568AF" w:rsidP="007568AF">
      <w:pPr>
        <w:rPr>
          <w:lang w:val="uk-UA"/>
        </w:rPr>
      </w:pPr>
      <w:r>
        <w:rPr>
          <w:lang w:val="uk-UA"/>
        </w:rPr>
        <w:t>не пізніше ніж через рік з дня закінчення терміну надсилання композицій опублікувати попереднє присудження (звіти суддів) і усі композиції, що отримали відзнаки;</w:t>
      </w:r>
    </w:p>
    <w:p w:rsidR="007568AF" w:rsidRDefault="007568AF" w:rsidP="007568AF">
      <w:pPr>
        <w:rPr>
          <w:lang w:val="uk-UA"/>
        </w:rPr>
      </w:pPr>
      <w:r>
        <w:rPr>
          <w:lang w:val="uk-UA"/>
        </w:rPr>
        <w:t>присудження має бути опубліковане і розіслане (по можливості) усім композиторам і суддям, що беруть участь в змаганні;</w:t>
      </w:r>
    </w:p>
    <w:p w:rsidR="007568AF" w:rsidRDefault="007568AF" w:rsidP="007568AF">
      <w:pPr>
        <w:rPr>
          <w:lang w:val="uk-UA"/>
        </w:rPr>
      </w:pPr>
      <w:r>
        <w:rPr>
          <w:lang w:val="uk-UA"/>
        </w:rPr>
        <w:t>впродовж трьох місяців після публікації попереднього присудження розглянути усі надіслані зауваження, що стосуються некоректності або попередників композицій, які отримали відзнаки;</w:t>
      </w:r>
    </w:p>
    <w:p w:rsidR="007568AF" w:rsidRDefault="007568AF" w:rsidP="007568AF">
      <w:pPr>
        <w:rPr>
          <w:lang w:val="uk-UA"/>
        </w:rPr>
      </w:pPr>
      <w:r>
        <w:rPr>
          <w:lang w:val="uk-UA"/>
        </w:rPr>
        <w:t>після закінчення трьох місяців після публікації попередніх результатів оголосити остаточне присудження з урахуванням отриманих зауважень;</w:t>
      </w:r>
    </w:p>
    <w:p w:rsidR="007568AF" w:rsidRDefault="007568AF" w:rsidP="007568AF">
      <w:pPr>
        <w:rPr>
          <w:lang w:val="uk-UA"/>
        </w:rPr>
      </w:pPr>
      <w:r>
        <w:rPr>
          <w:lang w:val="uk-UA"/>
        </w:rPr>
        <w:t>повідомити остаточні результати конкурсу (по можливості) кожному учаснику конкурсу;</w:t>
      </w:r>
    </w:p>
    <w:p w:rsidR="007568AF" w:rsidRDefault="007568AF" w:rsidP="007568AF">
      <w:pPr>
        <w:rPr>
          <w:lang w:val="uk-UA"/>
        </w:rPr>
      </w:pPr>
      <w:r>
        <w:rPr>
          <w:lang w:val="uk-UA"/>
        </w:rPr>
        <w:lastRenderedPageBreak/>
        <w:t>після затвердження остаточних результатів конкурсу надіслати переможцям відзнаки, які передбачені Положенням;</w:t>
      </w:r>
    </w:p>
    <w:p w:rsidR="007568AF" w:rsidRDefault="007568AF" w:rsidP="007568AF">
      <w:pPr>
        <w:rPr>
          <w:lang w:val="uk-UA"/>
        </w:rPr>
      </w:pPr>
      <w:r>
        <w:rPr>
          <w:lang w:val="uk-UA"/>
        </w:rPr>
        <w:t>проінформувати Федерацію про завершення змагання.</w:t>
      </w:r>
    </w:p>
    <w:p w:rsidR="007568AF" w:rsidRDefault="007568AF" w:rsidP="007568AF">
      <w:pPr>
        <w:rPr>
          <w:lang w:val="uk-UA"/>
        </w:rPr>
      </w:pPr>
      <w:r>
        <w:rPr>
          <w:lang w:val="uk-UA"/>
        </w:rPr>
        <w:t>Організаторам конкурсу рекомендується перед публікацією композицій проводити їх комп'ютерну перевірку на коректність.</w:t>
      </w:r>
    </w:p>
    <w:p w:rsidR="007568AF" w:rsidRDefault="007568AF" w:rsidP="007568AF">
      <w:pPr>
        <w:rPr>
          <w:lang w:val="uk-UA"/>
        </w:rPr>
      </w:pPr>
      <w:r>
        <w:rPr>
          <w:lang w:val="uk-UA"/>
        </w:rPr>
        <w:t xml:space="preserve">Відправка оригінальної композиції одночасно на декілька конкурсів зі складання не допускається. Якщо таке сталося за авторським недоглядом або у зв'язку із затримкою публікації результатів конкурсу, то за задачею зберігається дата її першої публікації і тільки відзнака, отримана у відповідному конкурсі. Автор, який впродовж 18 місяців після відправки на змагання оригінальної композиції не отримав підтвердження її публікації або будь-якої іншої інформації, може вільно розпоряджатися своєю композицією, тобто послати її на інший конкурс зі складання. </w:t>
      </w:r>
    </w:p>
    <w:p w:rsidR="007568AF" w:rsidRDefault="007568AF" w:rsidP="007568AF">
      <w:pPr>
        <w:rPr>
          <w:lang w:val="uk-UA"/>
        </w:rPr>
      </w:pPr>
    </w:p>
    <w:p w:rsidR="007568AF" w:rsidRDefault="007568AF" w:rsidP="007568AF">
      <w:pPr>
        <w:rPr>
          <w:lang w:val="uk-UA"/>
        </w:rPr>
      </w:pPr>
      <w:r>
        <w:rPr>
          <w:lang w:val="uk-UA"/>
        </w:rPr>
        <w:t>3. Турніри</w:t>
      </w:r>
    </w:p>
    <w:p w:rsidR="007568AF" w:rsidRDefault="007568AF" w:rsidP="007568AF">
      <w:pPr>
        <w:rPr>
          <w:lang w:val="uk-UA"/>
        </w:rPr>
      </w:pPr>
      <w:r>
        <w:rPr>
          <w:lang w:val="uk-UA"/>
        </w:rPr>
        <w:t>Турнір шахових композиторів є формою змагання, яке визначає кращих композиторів серед учасників. Турніри можуть проводитися як тренувальні, так і класифікаційні за принципом парних зустрічей або за принципом конкурсів.</w:t>
      </w:r>
    </w:p>
    <w:p w:rsidR="007568AF" w:rsidRDefault="007568AF" w:rsidP="007568AF">
      <w:pPr>
        <w:rPr>
          <w:lang w:val="uk-UA"/>
        </w:rPr>
      </w:pPr>
      <w:r>
        <w:rPr>
          <w:lang w:val="uk-UA"/>
        </w:rPr>
        <w:t>У турнірі за принципом парних зустрічей учасники змагаються попарно у відповідному розділі (темі). Переможець кожної пари отримує 1 очко, а той, що програв – 0. При однаковій якості композицій обидва учасники отримують по 1/2 очки, а місця в турнірі розподіляються за сумою набраних учасниками очок.</w:t>
      </w:r>
    </w:p>
    <w:p w:rsidR="007568AF" w:rsidRDefault="007568AF" w:rsidP="007568AF">
      <w:pPr>
        <w:rPr>
          <w:lang w:val="uk-UA"/>
        </w:rPr>
      </w:pPr>
      <w:r>
        <w:rPr>
          <w:lang w:val="uk-UA"/>
        </w:rPr>
        <w:t>У турнірі за конкурсним принципом для кожного розділу дається тема, усі композиції розділу утворюють конкурс і отримують оцінку відповідно до їх якості; місця в турнірі розподіляються за сумою балів, набраних в усіх розділах. Учасник, що не представив композицію в строк або що прислав її з дефектом, отримує 0 балів.</w:t>
      </w:r>
    </w:p>
    <w:p w:rsidR="007568AF" w:rsidRDefault="007568AF" w:rsidP="007568AF">
      <w:pPr>
        <w:rPr>
          <w:lang w:val="uk-UA"/>
        </w:rPr>
      </w:pPr>
      <w:r>
        <w:rPr>
          <w:lang w:val="uk-UA"/>
        </w:rPr>
        <w:t>Після закінчення турніру усі учасники мають бути ознайомлені (по можливості) з його результатами.</w:t>
      </w:r>
    </w:p>
    <w:p w:rsidR="007568AF" w:rsidRDefault="007568AF" w:rsidP="007568AF">
      <w:pPr>
        <w:rPr>
          <w:lang w:val="uk-UA"/>
        </w:rPr>
      </w:pPr>
      <w:r>
        <w:rPr>
          <w:lang w:val="uk-UA"/>
        </w:rPr>
        <w:t xml:space="preserve">У турнірі за конкурсним принципом бажано оцінювати якість композицій в балах. </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r>
        <w:rPr>
          <w:lang w:val="uk-UA"/>
        </w:rPr>
        <w:t>4. Особисті чемпіонати</w:t>
      </w:r>
    </w:p>
    <w:p w:rsidR="007568AF" w:rsidRDefault="007568AF" w:rsidP="007568AF">
      <w:pPr>
        <w:rPr>
          <w:lang w:val="uk-UA"/>
        </w:rPr>
      </w:pPr>
      <w:r>
        <w:rPr>
          <w:lang w:val="uk-UA"/>
        </w:rPr>
        <w:t>Особистий чемпіонат є формою змагання, в якому визначаються кращі шахові композитори, що представили свої задачі і етюди, що опубліковані за певний відрізок часу. За складом учасників чемпіонати діляться на: міжнародні, всеукраїнські і регіональні.</w:t>
      </w:r>
    </w:p>
    <w:p w:rsidR="007568AF" w:rsidRDefault="007568AF" w:rsidP="007568AF">
      <w:pPr>
        <w:rPr>
          <w:lang w:val="uk-UA"/>
        </w:rPr>
      </w:pPr>
      <w:r>
        <w:rPr>
          <w:lang w:val="uk-UA"/>
        </w:rPr>
        <w:t>У Положенні про проведення чемпіонату має бути вказано:</w:t>
      </w:r>
    </w:p>
    <w:p w:rsidR="007568AF" w:rsidRDefault="007568AF" w:rsidP="007568AF">
      <w:pPr>
        <w:rPr>
          <w:lang w:val="uk-UA"/>
        </w:rPr>
      </w:pPr>
      <w:r>
        <w:rPr>
          <w:lang w:val="uk-UA"/>
        </w:rPr>
        <w:t>розділи чемпіонату;</w:t>
      </w:r>
    </w:p>
    <w:p w:rsidR="007568AF" w:rsidRDefault="007568AF" w:rsidP="007568AF">
      <w:pPr>
        <w:rPr>
          <w:lang w:val="uk-UA"/>
        </w:rPr>
      </w:pPr>
      <w:r>
        <w:rPr>
          <w:lang w:val="uk-UA"/>
        </w:rPr>
        <w:t>вимоги до учасників;</w:t>
      </w:r>
    </w:p>
    <w:p w:rsidR="007568AF" w:rsidRDefault="007568AF" w:rsidP="007568AF">
      <w:pPr>
        <w:rPr>
          <w:lang w:val="uk-UA"/>
        </w:rPr>
      </w:pPr>
      <w:r>
        <w:rPr>
          <w:lang w:val="uk-UA"/>
        </w:rPr>
        <w:t>період часу, за який проводиться чемпіонат;</w:t>
      </w:r>
    </w:p>
    <w:p w:rsidR="007568AF" w:rsidRDefault="007568AF" w:rsidP="007568AF">
      <w:pPr>
        <w:rPr>
          <w:lang w:val="uk-UA"/>
        </w:rPr>
      </w:pPr>
      <w:r>
        <w:rPr>
          <w:lang w:val="uk-UA"/>
        </w:rPr>
        <w:lastRenderedPageBreak/>
        <w:t xml:space="preserve">етапи чемпіонату (відбіркові змагання, півфінал, фінал); </w:t>
      </w:r>
    </w:p>
    <w:p w:rsidR="007568AF" w:rsidRDefault="007568AF" w:rsidP="007568AF">
      <w:pPr>
        <w:rPr>
          <w:lang w:val="uk-UA"/>
        </w:rPr>
      </w:pPr>
      <w:r>
        <w:rPr>
          <w:lang w:val="uk-UA"/>
        </w:rPr>
        <w:t>принцип відбору композицій у фінал;</w:t>
      </w:r>
    </w:p>
    <w:p w:rsidR="007568AF" w:rsidRDefault="007568AF" w:rsidP="007568AF">
      <w:pPr>
        <w:rPr>
          <w:lang w:val="uk-UA"/>
        </w:rPr>
      </w:pPr>
      <w:r>
        <w:rPr>
          <w:lang w:val="uk-UA"/>
        </w:rPr>
        <w:t>адреса і термін надіслання композицій;</w:t>
      </w:r>
    </w:p>
    <w:p w:rsidR="007568AF" w:rsidRDefault="007568AF" w:rsidP="007568AF">
      <w:pPr>
        <w:rPr>
          <w:lang w:val="uk-UA"/>
        </w:rPr>
      </w:pPr>
      <w:r>
        <w:rPr>
          <w:lang w:val="uk-UA"/>
        </w:rPr>
        <w:t>максимально допустима кількість композицій від одного автора;</w:t>
      </w:r>
    </w:p>
    <w:p w:rsidR="007568AF" w:rsidRDefault="007568AF" w:rsidP="007568AF">
      <w:pPr>
        <w:rPr>
          <w:lang w:val="uk-UA"/>
        </w:rPr>
      </w:pPr>
      <w:r>
        <w:rPr>
          <w:lang w:val="uk-UA"/>
        </w:rPr>
        <w:t>нагородження переможців;</w:t>
      </w:r>
    </w:p>
    <w:p w:rsidR="007568AF" w:rsidRDefault="007568AF" w:rsidP="007568AF">
      <w:pPr>
        <w:rPr>
          <w:lang w:val="uk-UA"/>
        </w:rPr>
      </w:pPr>
      <w:r>
        <w:rPr>
          <w:lang w:val="uk-UA"/>
        </w:rPr>
        <w:t>склад колегії суддів;</w:t>
      </w:r>
    </w:p>
    <w:p w:rsidR="007568AF" w:rsidRDefault="007568AF" w:rsidP="007568AF">
      <w:pPr>
        <w:rPr>
          <w:lang w:val="uk-UA"/>
        </w:rPr>
      </w:pPr>
      <w:r>
        <w:rPr>
          <w:lang w:val="uk-UA"/>
        </w:rPr>
        <w:t>приблизний термін публікації попередніх і остаточних підсумків.</w:t>
      </w:r>
    </w:p>
    <w:p w:rsidR="007568AF" w:rsidRDefault="007568AF" w:rsidP="007568AF">
      <w:pPr>
        <w:rPr>
          <w:lang w:val="uk-UA"/>
        </w:rPr>
      </w:pPr>
      <w:r>
        <w:rPr>
          <w:lang w:val="uk-UA"/>
        </w:rPr>
        <w:t>У особистому всеукраїнському чемпіонаті можуть брати участь тільки шахові композитори з України. На чемпіонат надаються композиції (включаючи виправлення і переробки), які уперше опубліковані за встановлений період. Колективні композиції з авторами з інших країн в змаганні участі не беруть.</w:t>
      </w:r>
    </w:p>
    <w:p w:rsidR="007568AF" w:rsidRDefault="007568AF" w:rsidP="007568AF">
      <w:pPr>
        <w:rPr>
          <w:lang w:val="uk-UA"/>
        </w:rPr>
      </w:pPr>
      <w:r>
        <w:rPr>
          <w:lang w:val="uk-UA"/>
        </w:rPr>
        <w:t>Місця в чемпіонаті в кожному розділі визначаються за сумою балів декількох композицій автора, що отримали найвищі оцінки у суддів. За умови рівності балів перевага віддається авторові, окремі композиції якого отримали більш високі сумарні оцінки суддів. У разі ідентичності цього показника по усіх композиціях відбувається поділ місць. У разі дефектів, виявлених в залікових композиціях в період підведення остаточних підсумків чемпіонату, вони замінюються на наступні за якістю задачі, що були надіслані цим автором.</w:t>
      </w:r>
    </w:p>
    <w:p w:rsidR="007568AF" w:rsidRDefault="007568AF" w:rsidP="007568AF">
      <w:pPr>
        <w:rPr>
          <w:lang w:val="uk-UA"/>
        </w:rPr>
      </w:pPr>
      <w:r>
        <w:rPr>
          <w:lang w:val="uk-UA"/>
        </w:rPr>
        <w:t>В особистих українських чемпіонатах з шахової композиції оцінка якості композиції ведеться в балах.</w:t>
      </w:r>
    </w:p>
    <w:p w:rsidR="007568AF" w:rsidRDefault="007568AF" w:rsidP="007568AF">
      <w:pPr>
        <w:rPr>
          <w:lang w:val="uk-UA"/>
        </w:rPr>
      </w:pPr>
      <w:r>
        <w:rPr>
          <w:lang w:val="uk-UA"/>
        </w:rPr>
        <w:t>Паралельно з особистим чемпіонатом проводиться відбір композицій в «Альбом України». У відборі композицій в «Альбом України» можуть брати участь усі композиції, опубліковані за встановлений період, включаючи колективні задачі з авторами з інших країн. Допускаються неопубліковані виправлення і переробки композицій, що уперше побачили світ у вказаний період, якщо ці композиції раніше в «Альбомах України» не публікувалися. В «Альбомі України» публікуються композиції, що набрали в сумі у трьох суддів не менш обумовленої в Положенні кількості балів.</w:t>
      </w:r>
    </w:p>
    <w:p w:rsidR="007568AF" w:rsidRDefault="007568AF" w:rsidP="007568AF">
      <w:pPr>
        <w:rPr>
          <w:lang w:val="uk-UA"/>
        </w:rPr>
      </w:pPr>
      <w:r>
        <w:rPr>
          <w:lang w:val="uk-UA"/>
        </w:rPr>
        <w:t>Шахові композиції, що надсилаються на особистий чемпіонат та «Альбом України», мають бути оформленні згідно до вимог додатку 1 до цих Правил.</w:t>
      </w:r>
    </w:p>
    <w:p w:rsidR="007568AF" w:rsidRDefault="007568AF" w:rsidP="007568AF">
      <w:pPr>
        <w:rPr>
          <w:lang w:val="uk-UA"/>
        </w:rPr>
      </w:pPr>
    </w:p>
    <w:p w:rsidR="007568AF" w:rsidRDefault="007568AF" w:rsidP="007568AF">
      <w:pPr>
        <w:rPr>
          <w:lang w:val="uk-UA"/>
        </w:rPr>
      </w:pPr>
      <w:r>
        <w:rPr>
          <w:lang w:val="uk-UA"/>
        </w:rPr>
        <w:t>5. Командні змагання</w:t>
      </w:r>
    </w:p>
    <w:p w:rsidR="007568AF" w:rsidRDefault="007568AF" w:rsidP="007568AF">
      <w:pPr>
        <w:rPr>
          <w:lang w:val="uk-UA"/>
        </w:rPr>
      </w:pPr>
      <w:r>
        <w:rPr>
          <w:lang w:val="uk-UA"/>
        </w:rPr>
        <w:t xml:space="preserve">У командних змаганнях виявляють найсильніші колективи композиторів. </w:t>
      </w:r>
    </w:p>
    <w:p w:rsidR="007568AF" w:rsidRDefault="007568AF" w:rsidP="007568AF">
      <w:pPr>
        <w:rPr>
          <w:lang w:val="uk-UA"/>
        </w:rPr>
      </w:pPr>
      <w:r>
        <w:rPr>
          <w:lang w:val="uk-UA"/>
        </w:rPr>
        <w:t>За складом учасників командні змагання можуть бути міжнародні, всеукраїнські та регіональні.</w:t>
      </w:r>
    </w:p>
    <w:p w:rsidR="007568AF" w:rsidRDefault="007568AF" w:rsidP="007568AF">
      <w:pPr>
        <w:rPr>
          <w:lang w:val="uk-UA"/>
        </w:rPr>
      </w:pPr>
      <w:r>
        <w:rPr>
          <w:lang w:val="uk-UA"/>
        </w:rPr>
        <w:t xml:space="preserve">Проведення командних змагань можливе як за принципом парних зустрічей, так і за принципом проведення конкурсів. Порядок в обох випадках залишається тим же, що і при проведенні турнірів. Персональний склад команд і розподіл учасників за розділами і темами перед початком змагання можуть не вказуватися. В цьому випадку за команду надається композиція, що перемогла на внутрішньому конкурсі, проведеному в межах регіону, від якого виступає команда. </w:t>
      </w:r>
    </w:p>
    <w:p w:rsidR="007568AF" w:rsidRDefault="007568AF" w:rsidP="007568AF">
      <w:pPr>
        <w:rPr>
          <w:lang w:val="uk-UA"/>
        </w:rPr>
      </w:pPr>
      <w:r>
        <w:rPr>
          <w:lang w:val="uk-UA"/>
        </w:rPr>
        <w:lastRenderedPageBreak/>
        <w:t>Українські командні чемпіонати проводяться за принципом закритих тематичних конкурсів. Склад команд формується з шахових композиторів, що мешкають в межах одного регіону (наприклад: область, район, місто). Після публікації тем, їх формулювання зміні не підлягають, окрім випадків за рішенням Федерацію.</w:t>
      </w:r>
    </w:p>
    <w:p w:rsidR="007568AF" w:rsidRDefault="007568AF" w:rsidP="007568AF">
      <w:pPr>
        <w:rPr>
          <w:lang w:val="uk-UA"/>
        </w:rPr>
      </w:pPr>
      <w:r>
        <w:rPr>
          <w:lang w:val="uk-UA"/>
        </w:rPr>
        <w:t xml:space="preserve">Після закінчення командного чемпіонату всі учасники (по можливості) мають бути ознайомлені з його результатами. </w:t>
      </w:r>
    </w:p>
    <w:p w:rsidR="007568AF" w:rsidRDefault="007568AF" w:rsidP="007568AF">
      <w:pPr>
        <w:rPr>
          <w:lang w:val="uk-UA"/>
        </w:rPr>
      </w:pPr>
      <w:r>
        <w:rPr>
          <w:lang w:val="uk-UA"/>
        </w:rPr>
        <w:t xml:space="preserve">В командних українських чемпіонатах з шахової композиції оцінка якості композиції ведеться в балах. </w:t>
      </w:r>
    </w:p>
    <w:p w:rsidR="007568AF" w:rsidRDefault="007568AF" w:rsidP="007568AF">
      <w:pPr>
        <w:rPr>
          <w:lang w:val="uk-UA"/>
        </w:rPr>
      </w:pPr>
    </w:p>
    <w:p w:rsidR="007568AF" w:rsidRDefault="007568AF" w:rsidP="007568AF">
      <w:pPr>
        <w:rPr>
          <w:lang w:val="uk-UA"/>
        </w:rPr>
      </w:pPr>
      <w:r>
        <w:rPr>
          <w:lang w:val="uk-UA"/>
        </w:rPr>
        <w:t>6. Капітан команди</w:t>
      </w:r>
    </w:p>
    <w:p w:rsidR="007568AF" w:rsidRDefault="007568AF" w:rsidP="007568AF">
      <w:pPr>
        <w:rPr>
          <w:lang w:val="uk-UA"/>
        </w:rPr>
      </w:pPr>
      <w:r>
        <w:rPr>
          <w:lang w:val="uk-UA"/>
        </w:rPr>
        <w:t>Кожна команда, що бере участь в змаганні, повинна вибрати капітана, як правило, зі складу своїх учасників. Капітан команди є керівником команди і посередником між учасниками своєї команди і головним суддею (суддівською колегією).</w:t>
      </w:r>
    </w:p>
    <w:p w:rsidR="007568AF" w:rsidRDefault="007568AF" w:rsidP="007568AF">
      <w:pPr>
        <w:rPr>
          <w:lang w:val="uk-UA"/>
        </w:rPr>
      </w:pPr>
      <w:r>
        <w:rPr>
          <w:lang w:val="uk-UA"/>
        </w:rPr>
        <w:t>Капітан команди зобов'язаний:</w:t>
      </w:r>
    </w:p>
    <w:p w:rsidR="007568AF" w:rsidRDefault="007568AF" w:rsidP="007568AF">
      <w:pPr>
        <w:rPr>
          <w:lang w:val="uk-UA"/>
        </w:rPr>
      </w:pPr>
      <w:r>
        <w:rPr>
          <w:lang w:val="uk-UA"/>
        </w:rPr>
        <w:t>інформувати членів команди про Положення проведення змагання;</w:t>
      </w:r>
    </w:p>
    <w:p w:rsidR="007568AF" w:rsidRDefault="007568AF" w:rsidP="007568AF">
      <w:pPr>
        <w:rPr>
          <w:lang w:val="uk-UA"/>
        </w:rPr>
      </w:pPr>
      <w:r>
        <w:rPr>
          <w:lang w:val="uk-UA"/>
        </w:rPr>
        <w:t>оформити заявку на участь в змаганні (якщо це обумовлено Положенням);</w:t>
      </w:r>
    </w:p>
    <w:p w:rsidR="007568AF" w:rsidRDefault="007568AF" w:rsidP="007568AF">
      <w:pPr>
        <w:rPr>
          <w:lang w:val="uk-UA"/>
        </w:rPr>
      </w:pPr>
      <w:r>
        <w:rPr>
          <w:lang w:val="uk-UA"/>
        </w:rPr>
        <w:t>відібрати кращі композиції для змагання;</w:t>
      </w:r>
    </w:p>
    <w:p w:rsidR="007568AF" w:rsidRDefault="007568AF" w:rsidP="007568AF">
      <w:pPr>
        <w:rPr>
          <w:lang w:val="uk-UA"/>
        </w:rPr>
      </w:pPr>
      <w:r>
        <w:rPr>
          <w:lang w:val="uk-UA"/>
        </w:rPr>
        <w:t>відіслати композиції в суддівську колегію змагання;</w:t>
      </w:r>
    </w:p>
    <w:p w:rsidR="007568AF" w:rsidRDefault="007568AF" w:rsidP="007568AF">
      <w:pPr>
        <w:rPr>
          <w:lang w:val="uk-UA"/>
        </w:rPr>
      </w:pPr>
      <w:r>
        <w:rPr>
          <w:lang w:val="uk-UA"/>
        </w:rPr>
        <w:t>організувати перевірку композицій інших команд на дефектність, попередників і відповідність заданим темам;</w:t>
      </w:r>
    </w:p>
    <w:p w:rsidR="007568AF" w:rsidRDefault="007568AF" w:rsidP="007568AF">
      <w:pPr>
        <w:rPr>
          <w:lang w:val="uk-UA"/>
        </w:rPr>
      </w:pPr>
      <w:r>
        <w:rPr>
          <w:lang w:val="uk-UA"/>
        </w:rPr>
        <w:t>направляти запити, зауваження і протести головному судді (суддівській колегії);</w:t>
      </w:r>
    </w:p>
    <w:p w:rsidR="007568AF" w:rsidRDefault="007568AF" w:rsidP="007568AF">
      <w:pPr>
        <w:rPr>
          <w:lang w:val="uk-UA"/>
        </w:rPr>
      </w:pPr>
      <w:r>
        <w:rPr>
          <w:lang w:val="uk-UA"/>
        </w:rPr>
        <w:t>знайомити команду з відповідями на питання, зауваженнями і результатами змагання.</w:t>
      </w:r>
    </w:p>
    <w:p w:rsidR="007568AF" w:rsidRDefault="007568AF" w:rsidP="007568AF">
      <w:pPr>
        <w:rPr>
          <w:lang w:val="uk-UA"/>
        </w:rPr>
      </w:pPr>
    </w:p>
    <w:p w:rsidR="007568AF" w:rsidRDefault="007568AF" w:rsidP="007568AF">
      <w:pPr>
        <w:rPr>
          <w:lang w:val="uk-UA"/>
        </w:rPr>
      </w:pPr>
      <w:r>
        <w:rPr>
          <w:lang w:val="uk-UA"/>
        </w:rPr>
        <w:t>7. Права та обов’язки учасників</w:t>
      </w:r>
    </w:p>
    <w:p w:rsidR="007568AF" w:rsidRDefault="007568AF" w:rsidP="007568AF">
      <w:pPr>
        <w:rPr>
          <w:lang w:val="uk-UA"/>
        </w:rPr>
      </w:pPr>
      <w:r>
        <w:rPr>
          <w:lang w:val="uk-UA"/>
        </w:rPr>
        <w:t>Учасник змагання повинен:</w:t>
      </w:r>
    </w:p>
    <w:p w:rsidR="007568AF" w:rsidRDefault="007568AF" w:rsidP="007568AF">
      <w:pPr>
        <w:rPr>
          <w:lang w:val="uk-UA"/>
        </w:rPr>
      </w:pPr>
      <w:r>
        <w:rPr>
          <w:lang w:val="uk-UA"/>
        </w:rPr>
        <w:t>знати і виконувати вимоги даних Правил і Положення про змагання, оскільки незнання викладених там вимог не є виправданням їх порушення;</w:t>
      </w:r>
    </w:p>
    <w:p w:rsidR="007568AF" w:rsidRDefault="007568AF" w:rsidP="007568AF">
      <w:pPr>
        <w:rPr>
          <w:lang w:val="uk-UA"/>
        </w:rPr>
      </w:pPr>
      <w:r>
        <w:rPr>
          <w:lang w:val="uk-UA"/>
        </w:rPr>
        <w:t>вирішувати усі питання, пов'язані з проведенням змагання, тільки з капітаном своєї команди в командних змаганнях або з суддею-організатором (секретарем суддівської колегії) в індивідуальних змаганнях;</w:t>
      </w:r>
    </w:p>
    <w:p w:rsidR="007568AF" w:rsidRDefault="007568AF" w:rsidP="007568AF">
      <w:pPr>
        <w:rPr>
          <w:lang w:val="uk-UA"/>
        </w:rPr>
      </w:pPr>
      <w:r>
        <w:rPr>
          <w:lang w:val="uk-UA"/>
        </w:rPr>
        <w:t>не звертатися особисто до судді розділу з приводу своїх композицій.</w:t>
      </w:r>
    </w:p>
    <w:p w:rsidR="007568AF" w:rsidRDefault="007568AF" w:rsidP="007568AF">
      <w:pPr>
        <w:rPr>
          <w:lang w:val="uk-UA"/>
        </w:rPr>
      </w:pPr>
      <w:r>
        <w:rPr>
          <w:lang w:val="uk-UA"/>
        </w:rPr>
        <w:t>Учасник змагання має право:</w:t>
      </w:r>
    </w:p>
    <w:p w:rsidR="007568AF" w:rsidRDefault="007568AF" w:rsidP="007568AF">
      <w:pPr>
        <w:rPr>
          <w:lang w:val="uk-UA"/>
        </w:rPr>
      </w:pPr>
      <w:r>
        <w:rPr>
          <w:lang w:val="uk-UA"/>
        </w:rPr>
        <w:t>оскаржити присудження до колегії суддів до того, як результати змагання стануть остаточними;</w:t>
      </w:r>
    </w:p>
    <w:p w:rsidR="007568AF" w:rsidRDefault="007568AF" w:rsidP="007568AF">
      <w:pPr>
        <w:rPr>
          <w:lang w:val="uk-UA"/>
        </w:rPr>
      </w:pPr>
      <w:r>
        <w:rPr>
          <w:lang w:val="uk-UA"/>
        </w:rPr>
        <w:t>виправити, замінити або узяти назад свій твір до закінчення терміну надіслання композицій на змагання;</w:t>
      </w:r>
    </w:p>
    <w:p w:rsidR="007568AF" w:rsidRDefault="007568AF" w:rsidP="007568AF">
      <w:pPr>
        <w:rPr>
          <w:lang w:val="uk-UA"/>
        </w:rPr>
      </w:pPr>
      <w:r>
        <w:rPr>
          <w:lang w:val="uk-UA"/>
        </w:rPr>
        <w:t>послати через рік після оголошення результатів змагання свої композиції, раніше не опубліковані з яких-небудь причин, на будь-яке інше змагання.</w:t>
      </w:r>
    </w:p>
    <w:p w:rsidR="007568AF" w:rsidRDefault="007568AF" w:rsidP="007568AF">
      <w:pPr>
        <w:rPr>
          <w:lang w:val="uk-UA"/>
        </w:rPr>
      </w:pPr>
      <w:r>
        <w:rPr>
          <w:lang w:val="uk-UA"/>
        </w:rPr>
        <w:lastRenderedPageBreak/>
        <w:t>Якщо дефект в композиції, яка отримала відзнаку, виявлений після того, як результати змагання стали остаточними, композиція не втрачає отриману відзнаку, але після виправлення на інші змагання оригінальних композицій надіслана бути не може. При подальшій публікації виправлення композиції за нею зберігається отримана відзнака, але вказується: «Виправлення» («Переробка»).</w:t>
      </w:r>
    </w:p>
    <w:p w:rsidR="007568AF" w:rsidRDefault="007568AF" w:rsidP="007568AF">
      <w:pPr>
        <w:rPr>
          <w:lang w:val="uk-UA"/>
        </w:rPr>
      </w:pPr>
    </w:p>
    <w:p w:rsidR="007568AF" w:rsidRDefault="007568AF" w:rsidP="007568AF">
      <w:pPr>
        <w:pStyle w:val="2"/>
      </w:pPr>
      <w:bookmarkStart w:id="727" w:name="_Toc400358506"/>
      <w:r>
        <w:t>4. Організація і проведення змагань з розв'язування задач та етюдів</w:t>
      </w:r>
      <w:bookmarkEnd w:id="727"/>
    </w:p>
    <w:p w:rsidR="007568AF" w:rsidRDefault="007568AF" w:rsidP="007568AF">
      <w:pPr>
        <w:pStyle w:val="2"/>
      </w:pPr>
    </w:p>
    <w:p w:rsidR="007568AF" w:rsidRDefault="007568AF" w:rsidP="007568AF">
      <w:pPr>
        <w:rPr>
          <w:lang w:val="uk-UA"/>
        </w:rPr>
      </w:pPr>
      <w:r>
        <w:rPr>
          <w:lang w:val="uk-UA"/>
        </w:rPr>
        <w:t>1. Конкурси</w:t>
      </w:r>
    </w:p>
    <w:p w:rsidR="007568AF" w:rsidRDefault="007568AF" w:rsidP="007568AF">
      <w:pPr>
        <w:rPr>
          <w:lang w:val="uk-UA"/>
        </w:rPr>
      </w:pPr>
      <w:r>
        <w:rPr>
          <w:lang w:val="uk-UA"/>
        </w:rPr>
        <w:t>Конкурси з розв'язування задач та етюдів проводяться заочно, і є однією з основних форм масового змагання з шахової композиції, що проводиться з метою популяризації кращих завдань і етюдів серед широкого кола любителів шахів і визначення кращих спортсменів з розв’язування шахових композицій. Конкурси можуть проводити будь-які організації або приватні особи.</w:t>
      </w:r>
    </w:p>
    <w:p w:rsidR="007568AF" w:rsidRDefault="007568AF" w:rsidP="007568AF">
      <w:pPr>
        <w:rPr>
          <w:lang w:val="uk-UA"/>
        </w:rPr>
      </w:pPr>
      <w:r>
        <w:rPr>
          <w:lang w:val="uk-UA"/>
        </w:rPr>
        <w:t>Порядок проведення конкурсів з розв’язування наступний:</w:t>
      </w:r>
    </w:p>
    <w:p w:rsidR="007568AF" w:rsidRDefault="007568AF" w:rsidP="007568AF">
      <w:pPr>
        <w:rPr>
          <w:lang w:val="uk-UA"/>
        </w:rPr>
      </w:pPr>
      <w:r>
        <w:rPr>
          <w:lang w:val="uk-UA"/>
        </w:rPr>
        <w:t>оголошуються умови конкурсу (наприклад: річний);</w:t>
      </w:r>
    </w:p>
    <w:p w:rsidR="007568AF" w:rsidRDefault="007568AF" w:rsidP="007568AF">
      <w:pPr>
        <w:rPr>
          <w:lang w:val="uk-UA"/>
        </w:rPr>
      </w:pPr>
      <w:r>
        <w:rPr>
          <w:lang w:val="uk-UA"/>
        </w:rPr>
        <w:t>кількість композицій, що пропонується для розв’язування;</w:t>
      </w:r>
    </w:p>
    <w:p w:rsidR="007568AF" w:rsidRDefault="007568AF" w:rsidP="007568AF">
      <w:pPr>
        <w:rPr>
          <w:lang w:val="uk-UA"/>
        </w:rPr>
      </w:pPr>
      <w:r>
        <w:rPr>
          <w:lang w:val="uk-UA"/>
        </w:rPr>
        <w:t>термін і адреса для надіслання рішення;</w:t>
      </w:r>
    </w:p>
    <w:p w:rsidR="007568AF" w:rsidRDefault="007568AF" w:rsidP="007568AF">
      <w:pPr>
        <w:rPr>
          <w:lang w:val="uk-UA"/>
        </w:rPr>
      </w:pPr>
      <w:r>
        <w:rPr>
          <w:lang w:val="uk-UA"/>
        </w:rPr>
        <w:t>кількість відзнак для переможців, тобто призів, дипломів;</w:t>
      </w:r>
    </w:p>
    <w:p w:rsidR="007568AF" w:rsidRDefault="007568AF" w:rsidP="007568AF">
      <w:pPr>
        <w:rPr>
          <w:lang w:val="uk-UA"/>
        </w:rPr>
      </w:pPr>
      <w:r>
        <w:rPr>
          <w:lang w:val="uk-UA"/>
        </w:rPr>
        <w:t>орієнтовний термін публікації результатів.</w:t>
      </w:r>
    </w:p>
    <w:p w:rsidR="007568AF" w:rsidRDefault="007568AF" w:rsidP="007568AF">
      <w:pPr>
        <w:rPr>
          <w:lang w:val="uk-UA"/>
        </w:rPr>
      </w:pPr>
      <w:r>
        <w:rPr>
          <w:lang w:val="uk-UA"/>
        </w:rPr>
        <w:t xml:space="preserve">Переможці конкурсу визначаються за сумою найбільшої кількості набраних очок. При рівності очок у декількох конкурсантів враховується час, витрачений на рішення (згідно з поштовим штемпелем). Рекомендується зараховувати за кожне точне і повне рішення: двоходівки – 2 очки, </w:t>
      </w:r>
      <w:proofErr w:type="spellStart"/>
      <w:r>
        <w:rPr>
          <w:lang w:val="uk-UA"/>
        </w:rPr>
        <w:t>триходівки</w:t>
      </w:r>
      <w:proofErr w:type="spellEnd"/>
      <w:r>
        <w:rPr>
          <w:lang w:val="uk-UA"/>
        </w:rPr>
        <w:t xml:space="preserve"> – 3 очки, </w:t>
      </w:r>
      <w:proofErr w:type="spellStart"/>
      <w:r>
        <w:rPr>
          <w:lang w:val="uk-UA"/>
        </w:rPr>
        <w:t>багатоходівки</w:t>
      </w:r>
      <w:proofErr w:type="spellEnd"/>
      <w:r>
        <w:rPr>
          <w:lang w:val="uk-UA"/>
        </w:rPr>
        <w:t xml:space="preserve"> і етюди – 4 - 6 очок. Додаткові очки (1 - 3) можуть нараховуватися за вказівку можливих дефектів в композиціях.</w:t>
      </w:r>
    </w:p>
    <w:p w:rsidR="007568AF" w:rsidRDefault="007568AF" w:rsidP="007568AF">
      <w:pPr>
        <w:rPr>
          <w:lang w:val="uk-UA"/>
        </w:rPr>
      </w:pPr>
      <w:r>
        <w:rPr>
          <w:lang w:val="uk-UA"/>
        </w:rPr>
        <w:t xml:space="preserve">Рішення задач та етюдів має бути точним і повним. Розв’язати композицію значить знайти перший хід і варіанти, що виникають в результаті захисту від загроз або внаслідок </w:t>
      </w:r>
      <w:proofErr w:type="spellStart"/>
      <w:r>
        <w:rPr>
          <w:lang w:val="uk-UA"/>
        </w:rPr>
        <w:t>цугцвангу</w:t>
      </w:r>
      <w:proofErr w:type="spellEnd"/>
      <w:r>
        <w:rPr>
          <w:lang w:val="uk-UA"/>
        </w:rPr>
        <w:t>.</w:t>
      </w:r>
    </w:p>
    <w:p w:rsidR="007568AF" w:rsidRDefault="007568AF" w:rsidP="007568AF">
      <w:pPr>
        <w:rPr>
          <w:lang w:val="uk-UA"/>
        </w:rPr>
      </w:pPr>
      <w:r>
        <w:rPr>
          <w:lang w:val="uk-UA"/>
        </w:rPr>
        <w:t>Рішення завдань конкурсу учасник має надати з урахуванням наступних вимог:</w:t>
      </w:r>
    </w:p>
    <w:p w:rsidR="007568AF" w:rsidRDefault="007568AF" w:rsidP="007568AF">
      <w:pPr>
        <w:rPr>
          <w:lang w:val="uk-UA"/>
        </w:rPr>
      </w:pPr>
      <w:r>
        <w:rPr>
          <w:lang w:val="uk-UA"/>
        </w:rPr>
        <w:t xml:space="preserve">в ортодоксальних задачах наводяться: усі ходи на повну глибину (включаючи загрозу, якщо вона також проходить на повну глибину), виключаючи останній хід чорних і </w:t>
      </w:r>
      <w:proofErr w:type="spellStart"/>
      <w:r>
        <w:rPr>
          <w:lang w:val="uk-UA"/>
        </w:rPr>
        <w:t>матуючий</w:t>
      </w:r>
      <w:proofErr w:type="spellEnd"/>
      <w:r>
        <w:rPr>
          <w:lang w:val="uk-UA"/>
        </w:rPr>
        <w:t xml:space="preserve"> хід, наприклад, в двоходівках – вступний хід, в </w:t>
      </w:r>
      <w:proofErr w:type="spellStart"/>
      <w:r>
        <w:rPr>
          <w:lang w:val="uk-UA"/>
        </w:rPr>
        <w:t>триходівках</w:t>
      </w:r>
      <w:proofErr w:type="spellEnd"/>
      <w:r>
        <w:rPr>
          <w:lang w:val="uk-UA"/>
        </w:rPr>
        <w:t xml:space="preserve"> – усі варіанти, закінчуючи другим ходом білих;</w:t>
      </w:r>
    </w:p>
    <w:p w:rsidR="007568AF" w:rsidRDefault="007568AF" w:rsidP="007568AF">
      <w:pPr>
        <w:rPr>
          <w:lang w:val="uk-UA"/>
        </w:rPr>
      </w:pPr>
      <w:r>
        <w:rPr>
          <w:lang w:val="uk-UA"/>
        </w:rPr>
        <w:t>в задачах на кооперативний мат – усі ходи;</w:t>
      </w:r>
    </w:p>
    <w:p w:rsidR="007568AF" w:rsidRDefault="007568AF" w:rsidP="007568AF">
      <w:pPr>
        <w:rPr>
          <w:lang w:val="uk-UA"/>
        </w:rPr>
      </w:pPr>
      <w:r>
        <w:rPr>
          <w:lang w:val="uk-UA"/>
        </w:rPr>
        <w:t xml:space="preserve">в задачах на зворотній мат – усі ходи, крім </w:t>
      </w:r>
      <w:proofErr w:type="spellStart"/>
      <w:r>
        <w:rPr>
          <w:lang w:val="uk-UA"/>
        </w:rPr>
        <w:t>матуючого</w:t>
      </w:r>
      <w:proofErr w:type="spellEnd"/>
      <w:r>
        <w:rPr>
          <w:lang w:val="uk-UA"/>
        </w:rPr>
        <w:t xml:space="preserve"> ходу в усіх варіантах на повну глибину, включаючи загрозу, якщо вона також проходить на повну глибину;</w:t>
      </w:r>
    </w:p>
    <w:p w:rsidR="007568AF" w:rsidRDefault="007568AF" w:rsidP="007568AF">
      <w:pPr>
        <w:rPr>
          <w:lang w:val="uk-UA"/>
        </w:rPr>
      </w:pPr>
      <w:r>
        <w:rPr>
          <w:lang w:val="uk-UA"/>
        </w:rPr>
        <w:t>в етюдах – усі ходи до явного виграшу або нічиєї;</w:t>
      </w:r>
    </w:p>
    <w:p w:rsidR="007568AF" w:rsidRDefault="007568AF" w:rsidP="007568AF">
      <w:pPr>
        <w:rPr>
          <w:lang w:val="uk-UA"/>
        </w:rPr>
      </w:pPr>
      <w:r>
        <w:rPr>
          <w:lang w:val="uk-UA"/>
        </w:rPr>
        <w:t>в усіх композиціях навести знайдені дефекти: побічне рішення, відсутність рішення і дуалі.</w:t>
      </w:r>
    </w:p>
    <w:p w:rsidR="007568AF" w:rsidRDefault="007568AF" w:rsidP="007568AF">
      <w:pPr>
        <w:rPr>
          <w:lang w:val="uk-UA"/>
        </w:rPr>
      </w:pPr>
      <w:r>
        <w:rPr>
          <w:lang w:val="uk-UA"/>
        </w:rPr>
        <w:lastRenderedPageBreak/>
        <w:t>Організатори конкурсу можуть змінити або доповнити вимоги до рішень завдань конкурсу. В цьому випадку зміни та доповнення мають бути вказані в умовах конкурсу.</w:t>
      </w:r>
    </w:p>
    <w:p w:rsidR="007568AF" w:rsidRDefault="007568AF" w:rsidP="007568AF">
      <w:pPr>
        <w:rPr>
          <w:lang w:val="uk-UA"/>
        </w:rPr>
      </w:pPr>
    </w:p>
    <w:p w:rsidR="007568AF" w:rsidRDefault="007568AF" w:rsidP="007568AF">
      <w:pPr>
        <w:rPr>
          <w:lang w:val="uk-UA"/>
        </w:rPr>
      </w:pPr>
      <w:r>
        <w:rPr>
          <w:lang w:val="uk-UA"/>
        </w:rPr>
        <w:t>2. Турніри</w:t>
      </w:r>
    </w:p>
    <w:p w:rsidR="007568AF" w:rsidRDefault="007568AF" w:rsidP="007568AF">
      <w:pPr>
        <w:rPr>
          <w:lang w:val="uk-UA"/>
        </w:rPr>
      </w:pPr>
      <w:r>
        <w:rPr>
          <w:lang w:val="uk-UA"/>
        </w:rPr>
        <w:t>Турніри з розв’язування задач і етюдів проводяться в очній формі. Головними умовами їх проведення є:</w:t>
      </w:r>
    </w:p>
    <w:p w:rsidR="007568AF" w:rsidRDefault="007568AF" w:rsidP="007568AF">
      <w:pPr>
        <w:rPr>
          <w:lang w:val="uk-UA"/>
        </w:rPr>
      </w:pPr>
      <w:r>
        <w:rPr>
          <w:lang w:val="uk-UA"/>
        </w:rPr>
        <w:t>усі учасники мають бути присутні в зазначеному місці в зазначений час;</w:t>
      </w:r>
    </w:p>
    <w:p w:rsidR="007568AF" w:rsidRDefault="007568AF" w:rsidP="007568AF">
      <w:pPr>
        <w:rPr>
          <w:lang w:val="uk-UA"/>
        </w:rPr>
      </w:pPr>
      <w:r>
        <w:rPr>
          <w:lang w:val="uk-UA"/>
        </w:rPr>
        <w:t>учасник може користуватися шахівницею та фігурами, що надаються організаторами, або своїм власним комплектом, користуватися будь-якими електронними приладами під час розв’язування забороняється;</w:t>
      </w:r>
    </w:p>
    <w:p w:rsidR="007568AF" w:rsidRDefault="007568AF" w:rsidP="007568AF">
      <w:pPr>
        <w:rPr>
          <w:lang w:val="uk-UA"/>
        </w:rPr>
      </w:pPr>
      <w:r>
        <w:rPr>
          <w:lang w:val="uk-UA"/>
        </w:rPr>
        <w:t>змагання складається з одного або декількох турів, у кожному з яких пропонується для розв’язку композиції різних жанрів;</w:t>
      </w:r>
    </w:p>
    <w:p w:rsidR="007568AF" w:rsidRDefault="007568AF" w:rsidP="007568AF">
      <w:pPr>
        <w:rPr>
          <w:lang w:val="uk-UA"/>
        </w:rPr>
      </w:pPr>
      <w:r>
        <w:rPr>
          <w:lang w:val="uk-UA"/>
        </w:rPr>
        <w:t>якщо в один день проводиться декілька турів, між ними повинна бути перерва, не менше 15 хвилин;</w:t>
      </w:r>
    </w:p>
    <w:p w:rsidR="007568AF" w:rsidRDefault="007568AF" w:rsidP="007568AF">
      <w:pPr>
        <w:rPr>
          <w:lang w:val="uk-UA"/>
        </w:rPr>
      </w:pPr>
      <w:r>
        <w:rPr>
          <w:lang w:val="uk-UA"/>
        </w:rPr>
        <w:t>композиції, запропоновані для розв’язування, мають бути оригінальними або, як альтернатива вже опублікованими, але маловідомими;</w:t>
      </w:r>
    </w:p>
    <w:p w:rsidR="007568AF" w:rsidRDefault="007568AF" w:rsidP="007568AF">
      <w:pPr>
        <w:rPr>
          <w:lang w:val="uk-UA"/>
        </w:rPr>
      </w:pPr>
      <w:r>
        <w:rPr>
          <w:lang w:val="uk-UA"/>
        </w:rPr>
        <w:t>надані для розв’язування композиції повинні демонструвати зрозумілу тему і достатній рівень якості і складності, причому в кожному турі завдання повинні представляти різні стилі;</w:t>
      </w:r>
    </w:p>
    <w:p w:rsidR="007568AF" w:rsidRDefault="007568AF" w:rsidP="007568AF">
      <w:pPr>
        <w:rPr>
          <w:lang w:val="uk-UA"/>
        </w:rPr>
      </w:pPr>
      <w:r>
        <w:rPr>
          <w:lang w:val="uk-UA"/>
        </w:rPr>
        <w:t>усі композиції повинні мати тільки одне рішення, за винятком випадків, коли завданням передбачені декілька рішень, тому композиції мають бути заздалегідь перевірені на комп'ютері;</w:t>
      </w:r>
    </w:p>
    <w:p w:rsidR="007568AF" w:rsidRDefault="007568AF" w:rsidP="007568AF">
      <w:pPr>
        <w:rPr>
          <w:lang w:val="uk-UA"/>
        </w:rPr>
      </w:pPr>
      <w:r>
        <w:rPr>
          <w:lang w:val="uk-UA"/>
        </w:rPr>
        <w:t>композиції, запропоновані до розв’язування, мають бути зображені на діаграмах з вказівкою завдання, кількості фігур у білих і чорних, додаткових відомостей (наприклад, близнюки, декілька рішень);</w:t>
      </w:r>
    </w:p>
    <w:p w:rsidR="007568AF" w:rsidRDefault="007568AF" w:rsidP="007568AF">
      <w:pPr>
        <w:rPr>
          <w:lang w:val="uk-UA"/>
        </w:rPr>
      </w:pPr>
      <w:r>
        <w:rPr>
          <w:lang w:val="uk-UA"/>
        </w:rPr>
        <w:t>оцінка рішень проводиться згідно заздалегідь встановленої форми, з якою учасники мають бути ознайомлені після закінчення туру.</w:t>
      </w:r>
    </w:p>
    <w:p w:rsidR="007568AF" w:rsidRDefault="007568AF" w:rsidP="007568AF">
      <w:pPr>
        <w:rPr>
          <w:lang w:val="uk-UA"/>
        </w:rPr>
      </w:pPr>
      <w:r>
        <w:rPr>
          <w:lang w:val="uk-UA"/>
        </w:rPr>
        <w:t>Рішення завдань турніри учасник має надати з урахуванням наступних вимог:</w:t>
      </w:r>
    </w:p>
    <w:p w:rsidR="007568AF" w:rsidRDefault="007568AF" w:rsidP="007568AF">
      <w:pPr>
        <w:rPr>
          <w:lang w:val="uk-UA"/>
        </w:rPr>
      </w:pPr>
      <w:r>
        <w:rPr>
          <w:lang w:val="uk-UA"/>
        </w:rPr>
        <w:t xml:space="preserve">в ортодоксальних задачах наводяться: усі ходи на повну глибину (включаючи загрозу, якщо вона також проходить на повну глибину), виключаючи останній хід чорних і </w:t>
      </w:r>
      <w:proofErr w:type="spellStart"/>
      <w:r>
        <w:rPr>
          <w:lang w:val="uk-UA"/>
        </w:rPr>
        <w:t>матуючий</w:t>
      </w:r>
      <w:proofErr w:type="spellEnd"/>
      <w:r>
        <w:rPr>
          <w:lang w:val="uk-UA"/>
        </w:rPr>
        <w:t xml:space="preserve"> хід, наприклад, в двоходівках – вступний хід, в </w:t>
      </w:r>
      <w:proofErr w:type="spellStart"/>
      <w:r>
        <w:rPr>
          <w:lang w:val="uk-UA"/>
        </w:rPr>
        <w:t>триходівках</w:t>
      </w:r>
      <w:proofErr w:type="spellEnd"/>
      <w:r>
        <w:rPr>
          <w:lang w:val="uk-UA"/>
        </w:rPr>
        <w:t xml:space="preserve"> – усі варіанти, закінчуючи другим ходом білих;</w:t>
      </w:r>
    </w:p>
    <w:p w:rsidR="007568AF" w:rsidRDefault="007568AF" w:rsidP="007568AF">
      <w:pPr>
        <w:rPr>
          <w:lang w:val="uk-UA"/>
        </w:rPr>
      </w:pPr>
      <w:r>
        <w:rPr>
          <w:lang w:val="uk-UA"/>
        </w:rPr>
        <w:t>в задачах на кооперативний мат – усі ходи;</w:t>
      </w:r>
    </w:p>
    <w:p w:rsidR="007568AF" w:rsidRDefault="007568AF" w:rsidP="007568AF">
      <w:pPr>
        <w:rPr>
          <w:lang w:val="uk-UA"/>
        </w:rPr>
      </w:pPr>
      <w:r>
        <w:rPr>
          <w:lang w:val="uk-UA"/>
        </w:rPr>
        <w:t xml:space="preserve">в задачах на зворотній мат – усі ходи, крім </w:t>
      </w:r>
      <w:proofErr w:type="spellStart"/>
      <w:r>
        <w:rPr>
          <w:lang w:val="uk-UA"/>
        </w:rPr>
        <w:t>матуючого</w:t>
      </w:r>
      <w:proofErr w:type="spellEnd"/>
      <w:r>
        <w:rPr>
          <w:lang w:val="uk-UA"/>
        </w:rPr>
        <w:t xml:space="preserve"> ходу в усіх варіантах на повну глибину, включаючи загрозу, якщо вона також проходить на повну глибину;</w:t>
      </w:r>
    </w:p>
    <w:p w:rsidR="007568AF" w:rsidRDefault="007568AF" w:rsidP="007568AF">
      <w:pPr>
        <w:rPr>
          <w:lang w:val="uk-UA"/>
        </w:rPr>
      </w:pPr>
      <w:r>
        <w:rPr>
          <w:lang w:val="uk-UA"/>
        </w:rPr>
        <w:t>в етюдах – усі ходи до явного виграшу або нічиєї;</w:t>
      </w:r>
    </w:p>
    <w:p w:rsidR="007568AF" w:rsidRDefault="007568AF" w:rsidP="007568AF">
      <w:pPr>
        <w:rPr>
          <w:lang w:val="uk-UA"/>
        </w:rPr>
      </w:pPr>
      <w:r>
        <w:rPr>
          <w:lang w:val="uk-UA"/>
        </w:rPr>
        <w:t>в задачах, де завдання передбачає більш ніж одне рішення, учасник повинен вказати усі рішення, а в усіх інших задачах і етюдах має бути наведено лише одне рішення;</w:t>
      </w:r>
    </w:p>
    <w:p w:rsidR="007568AF" w:rsidRDefault="007568AF" w:rsidP="007568AF">
      <w:pPr>
        <w:rPr>
          <w:lang w:val="uk-UA"/>
        </w:rPr>
      </w:pPr>
      <w:r>
        <w:rPr>
          <w:lang w:val="uk-UA"/>
        </w:rPr>
        <w:lastRenderedPageBreak/>
        <w:t>якщо учасник вважає, що він знайшов побічне рішення, він може вказати його замість авторського, в цьому випадку він повинен привести усі ходи побічного рішення відповідно до вимог цього пункту.</w:t>
      </w:r>
    </w:p>
    <w:p w:rsidR="007568AF" w:rsidRDefault="007568AF" w:rsidP="007568AF">
      <w:pPr>
        <w:rPr>
          <w:lang w:val="uk-UA"/>
        </w:rPr>
      </w:pPr>
      <w:r>
        <w:rPr>
          <w:lang w:val="uk-UA"/>
        </w:rPr>
        <w:t>В залежності від кількості турів і часового контролю очні турніри бувають наступних видів:</w:t>
      </w:r>
    </w:p>
    <w:p w:rsidR="007568AF" w:rsidRDefault="007568AF" w:rsidP="007568AF">
      <w:pPr>
        <w:rPr>
          <w:lang w:val="uk-UA"/>
        </w:rPr>
      </w:pPr>
      <w:r>
        <w:rPr>
          <w:lang w:val="uk-UA"/>
        </w:rPr>
        <w:t>відкритий турнір проводиться в один тур тривалістю 3 години;</w:t>
      </w:r>
    </w:p>
    <w:p w:rsidR="007568AF" w:rsidRDefault="007568AF" w:rsidP="007568AF">
      <w:pPr>
        <w:rPr>
          <w:lang w:val="uk-UA"/>
        </w:rPr>
      </w:pPr>
      <w:r>
        <w:rPr>
          <w:lang w:val="uk-UA"/>
        </w:rPr>
        <w:t>Інтернет турнір проводиться в два тури тривалістю 2 години кожен;</w:t>
      </w:r>
    </w:p>
    <w:p w:rsidR="007568AF" w:rsidRDefault="007568AF" w:rsidP="007568AF">
      <w:pPr>
        <w:rPr>
          <w:lang w:val="uk-UA"/>
        </w:rPr>
      </w:pPr>
      <w:r>
        <w:rPr>
          <w:lang w:val="uk-UA"/>
        </w:rPr>
        <w:t>особистий чемпіонат, проводиться за 2 дні, щодня по 3 тури, сумарна тривалість турів одного дня 3 години (див. пункт 3 підрозділу 4 розділу III цих Правил).</w:t>
      </w:r>
    </w:p>
    <w:p w:rsidR="007568AF" w:rsidRDefault="007568AF" w:rsidP="007568AF">
      <w:pPr>
        <w:rPr>
          <w:lang w:val="uk-UA"/>
        </w:rPr>
      </w:pPr>
      <w:r>
        <w:rPr>
          <w:lang w:val="uk-UA"/>
        </w:rPr>
        <w:t>Вказаний регламент турнірів може бути змінений його організаторами.</w:t>
      </w:r>
    </w:p>
    <w:p w:rsidR="007568AF" w:rsidRDefault="007568AF" w:rsidP="007568AF">
      <w:pPr>
        <w:rPr>
          <w:lang w:val="uk-UA"/>
        </w:rPr>
      </w:pPr>
    </w:p>
    <w:p w:rsidR="007568AF" w:rsidRDefault="007568AF" w:rsidP="007568AF">
      <w:pPr>
        <w:rPr>
          <w:lang w:val="uk-UA"/>
        </w:rPr>
      </w:pPr>
      <w:r>
        <w:rPr>
          <w:lang w:val="uk-UA"/>
        </w:rPr>
        <w:t>3. Особисті чемпіонати.</w:t>
      </w:r>
    </w:p>
    <w:p w:rsidR="007568AF" w:rsidRDefault="007568AF" w:rsidP="007568AF">
      <w:pPr>
        <w:rPr>
          <w:lang w:val="uk-UA"/>
        </w:rPr>
      </w:pPr>
      <w:r>
        <w:rPr>
          <w:lang w:val="uk-UA"/>
        </w:rPr>
        <w:t>Українські особисті очні чемпіонати з розв’язування шахових композицій проводяться щорічно. Ці чемпіонати проводяться після півфінальних чемпіонатів в регіонах, переможці яких отримують право брати участь в українському особистому очному чемпіонаті (фінал). Змагання проводяться відповідно до вимог пункту 2 підрозділу 4 розділу II цих Правил. Змагання складається з 6 турів в 2 дні, тобто по три тури щодня. У кожному турі пропонується по три композиції одного жанру. Прийнятий наступний регламент з часовим контролем на рішення:</w:t>
      </w:r>
    </w:p>
    <w:p w:rsidR="007568AF" w:rsidRDefault="007568AF" w:rsidP="007568AF">
      <w:pPr>
        <w:rPr>
          <w:lang w:val="uk-UA"/>
        </w:rPr>
      </w:pPr>
      <w:r>
        <w:rPr>
          <w:lang w:val="uk-UA"/>
        </w:rPr>
        <w:t>1 день. 1 тур: 3 двоходівки – 20 хвилин;</w:t>
      </w:r>
    </w:p>
    <w:p w:rsidR="007568AF" w:rsidRDefault="007568AF" w:rsidP="007568AF">
      <w:pPr>
        <w:rPr>
          <w:lang w:val="uk-UA"/>
        </w:rPr>
      </w:pPr>
      <w:r>
        <w:rPr>
          <w:lang w:val="uk-UA"/>
        </w:rPr>
        <w:t>2 тур: 3 триходівки – 60 хвилин;</w:t>
      </w:r>
    </w:p>
    <w:p w:rsidR="007568AF" w:rsidRDefault="007568AF" w:rsidP="007568AF">
      <w:pPr>
        <w:rPr>
          <w:lang w:val="uk-UA"/>
        </w:rPr>
      </w:pPr>
      <w:r>
        <w:rPr>
          <w:lang w:val="uk-UA"/>
        </w:rPr>
        <w:t>3 тур: 3 етюди – 100 хвилин;</w:t>
      </w:r>
    </w:p>
    <w:p w:rsidR="007568AF" w:rsidRDefault="007568AF" w:rsidP="007568AF">
      <w:pPr>
        <w:rPr>
          <w:lang w:val="uk-UA"/>
        </w:rPr>
      </w:pPr>
      <w:r>
        <w:rPr>
          <w:lang w:val="uk-UA"/>
        </w:rPr>
        <w:t>2 день. 4 тур: 3 задачі на кооперативний мат – 50 хвилин;</w:t>
      </w:r>
    </w:p>
    <w:p w:rsidR="007568AF" w:rsidRDefault="007568AF" w:rsidP="007568AF">
      <w:pPr>
        <w:rPr>
          <w:lang w:val="uk-UA"/>
        </w:rPr>
      </w:pPr>
      <w:r>
        <w:rPr>
          <w:lang w:val="uk-UA"/>
        </w:rPr>
        <w:t>5 тур: 3 багатоходівки – 80 хвилин;</w:t>
      </w:r>
    </w:p>
    <w:p w:rsidR="007568AF" w:rsidRDefault="007568AF" w:rsidP="007568AF">
      <w:pPr>
        <w:rPr>
          <w:lang w:val="uk-UA"/>
        </w:rPr>
      </w:pPr>
      <w:r>
        <w:rPr>
          <w:lang w:val="uk-UA"/>
        </w:rPr>
        <w:t>6 тур: 3 задачі на зворотній мат – 50 хвилин.</w:t>
      </w:r>
    </w:p>
    <w:p w:rsidR="007568AF" w:rsidRDefault="007568AF" w:rsidP="007568AF">
      <w:pPr>
        <w:rPr>
          <w:lang w:val="uk-UA"/>
        </w:rPr>
      </w:pPr>
    </w:p>
    <w:p w:rsidR="007568AF" w:rsidRDefault="007568AF" w:rsidP="007568AF">
      <w:pPr>
        <w:rPr>
          <w:lang w:val="uk-UA"/>
        </w:rPr>
      </w:pPr>
      <w:r>
        <w:rPr>
          <w:lang w:val="uk-UA"/>
        </w:rPr>
        <w:t>5. Суддівство змагань з шахової композиції</w:t>
      </w:r>
    </w:p>
    <w:p w:rsidR="007568AF" w:rsidRDefault="007568AF" w:rsidP="007568AF">
      <w:pPr>
        <w:rPr>
          <w:lang w:val="uk-UA"/>
        </w:rPr>
      </w:pPr>
    </w:p>
    <w:p w:rsidR="007568AF" w:rsidRDefault="007568AF" w:rsidP="007568AF">
      <w:pPr>
        <w:rPr>
          <w:lang w:val="uk-UA"/>
        </w:rPr>
      </w:pPr>
      <w:r>
        <w:rPr>
          <w:lang w:val="uk-UA"/>
        </w:rPr>
        <w:t>1. Колегія суддів</w:t>
      </w:r>
    </w:p>
    <w:p w:rsidR="007568AF" w:rsidRDefault="007568AF" w:rsidP="007568AF">
      <w:pPr>
        <w:rPr>
          <w:lang w:val="uk-UA"/>
        </w:rPr>
      </w:pPr>
      <w:r>
        <w:rPr>
          <w:lang w:val="uk-UA"/>
        </w:rPr>
        <w:t xml:space="preserve">Для проведення змагань з шахової композиції призначається суддівська колегія, як правило, в складі: головного судді, судді-секретаря, суддів по розділам (складання композицій) або суддів конкурсу, турніру (розв’язування композицій). У своїй роботі колегія повинна керуватися цими Правилами. </w:t>
      </w:r>
    </w:p>
    <w:p w:rsidR="007568AF" w:rsidRDefault="007568AF" w:rsidP="007568AF">
      <w:pPr>
        <w:rPr>
          <w:lang w:val="uk-UA"/>
        </w:rPr>
      </w:pPr>
    </w:p>
    <w:p w:rsidR="007568AF" w:rsidRDefault="007568AF" w:rsidP="007568AF">
      <w:pPr>
        <w:rPr>
          <w:lang w:val="uk-UA"/>
        </w:rPr>
      </w:pPr>
      <w:r>
        <w:rPr>
          <w:lang w:val="uk-UA"/>
        </w:rPr>
        <w:t>2. Права та обов’язки суддів з шахової композиції</w:t>
      </w:r>
    </w:p>
    <w:p w:rsidR="007568AF" w:rsidRDefault="007568AF" w:rsidP="007568AF">
      <w:pPr>
        <w:rPr>
          <w:lang w:val="uk-UA"/>
        </w:rPr>
      </w:pPr>
      <w:r>
        <w:rPr>
          <w:lang w:val="uk-UA"/>
        </w:rPr>
        <w:t>У змаганнях зі складання композицій суддівська колегія повинна в терміни, вказані в Положенні про змагання :</w:t>
      </w:r>
    </w:p>
    <w:p w:rsidR="007568AF" w:rsidRDefault="007568AF" w:rsidP="007568AF">
      <w:pPr>
        <w:rPr>
          <w:lang w:val="uk-UA"/>
        </w:rPr>
      </w:pPr>
      <w:r>
        <w:rPr>
          <w:lang w:val="uk-UA"/>
        </w:rPr>
        <w:t>розглянути представлені композиції, визначити ступінь їх оригінальності, виявити дефектні композиції і ті, що мають попередників;</w:t>
      </w:r>
    </w:p>
    <w:p w:rsidR="007568AF" w:rsidRDefault="007568AF" w:rsidP="007568AF">
      <w:pPr>
        <w:rPr>
          <w:lang w:val="uk-UA"/>
        </w:rPr>
      </w:pPr>
      <w:r>
        <w:rPr>
          <w:lang w:val="uk-UA"/>
        </w:rPr>
        <w:t>оцінити кращі композиції;</w:t>
      </w:r>
    </w:p>
    <w:p w:rsidR="007568AF" w:rsidRDefault="007568AF" w:rsidP="007568AF">
      <w:pPr>
        <w:rPr>
          <w:lang w:val="uk-UA"/>
        </w:rPr>
      </w:pPr>
      <w:r>
        <w:rPr>
          <w:lang w:val="uk-UA"/>
        </w:rPr>
        <w:lastRenderedPageBreak/>
        <w:t>скласти звіт, в якому має бути дана оцінка творчих і спортивних результатів учасників і організаційної сторони змагання;</w:t>
      </w:r>
    </w:p>
    <w:p w:rsidR="007568AF" w:rsidRDefault="007568AF" w:rsidP="007568AF">
      <w:pPr>
        <w:rPr>
          <w:lang w:val="uk-UA"/>
        </w:rPr>
      </w:pPr>
      <w:r>
        <w:rPr>
          <w:lang w:val="uk-UA"/>
        </w:rPr>
        <w:t>представити звіт до Федерації шахів України.</w:t>
      </w:r>
    </w:p>
    <w:p w:rsidR="007568AF" w:rsidRDefault="007568AF" w:rsidP="007568AF">
      <w:pPr>
        <w:rPr>
          <w:lang w:val="uk-UA"/>
        </w:rPr>
      </w:pPr>
      <w:r>
        <w:rPr>
          <w:lang w:val="uk-UA"/>
        </w:rPr>
        <w:t>Головний суддя зобов’язаний:</w:t>
      </w:r>
    </w:p>
    <w:p w:rsidR="007568AF" w:rsidRDefault="007568AF" w:rsidP="007568AF">
      <w:pPr>
        <w:rPr>
          <w:lang w:val="uk-UA"/>
        </w:rPr>
      </w:pPr>
      <w:r>
        <w:rPr>
          <w:lang w:val="uk-UA"/>
        </w:rPr>
        <w:t>забезпечити виконання Регламенту змагання;</w:t>
      </w:r>
    </w:p>
    <w:p w:rsidR="007568AF" w:rsidRDefault="007568AF" w:rsidP="007568AF">
      <w:pPr>
        <w:rPr>
          <w:lang w:val="uk-UA"/>
        </w:rPr>
      </w:pPr>
      <w:r>
        <w:rPr>
          <w:lang w:val="uk-UA"/>
        </w:rPr>
        <w:t>координувати діяльність суддів по розділам;</w:t>
      </w:r>
    </w:p>
    <w:p w:rsidR="007568AF" w:rsidRDefault="007568AF" w:rsidP="007568AF">
      <w:pPr>
        <w:rPr>
          <w:lang w:val="uk-UA"/>
        </w:rPr>
      </w:pPr>
      <w:r>
        <w:rPr>
          <w:lang w:val="uk-UA"/>
        </w:rPr>
        <w:t>листуватися з учасниками в особистих змаганнях або капітанами – в командних.</w:t>
      </w:r>
    </w:p>
    <w:p w:rsidR="007568AF" w:rsidRDefault="007568AF" w:rsidP="007568AF">
      <w:pPr>
        <w:rPr>
          <w:lang w:val="uk-UA"/>
        </w:rPr>
      </w:pPr>
      <w:r>
        <w:rPr>
          <w:lang w:val="uk-UA"/>
        </w:rPr>
        <w:t>Рішення судді (суддівській колегії) обов'язкове для усіх учасників. Воно може бути оскаржене в Федерації шахів України до моменту, поки результати змагання не набрали законної сили. Комісія з шахової композиції ФШУ може рекомендувати судді повторно розглянути результати змагання з урахуванням зауважень, що надішли. Після цього рішення судді (суддівської колегії) є остаточним.</w:t>
      </w:r>
    </w:p>
    <w:p w:rsidR="007568AF" w:rsidRDefault="007568AF" w:rsidP="007568AF">
      <w:pPr>
        <w:rPr>
          <w:lang w:val="uk-UA"/>
        </w:rPr>
      </w:pPr>
      <w:r>
        <w:rPr>
          <w:lang w:val="uk-UA"/>
        </w:rPr>
        <w:t>У змаганнях по очному розв'язуванню шахових композицій суддівська колегія повинна виконувати наступні вимоги:</w:t>
      </w:r>
    </w:p>
    <w:p w:rsidR="007568AF" w:rsidRDefault="007568AF" w:rsidP="007568AF">
      <w:pPr>
        <w:rPr>
          <w:lang w:val="uk-UA"/>
        </w:rPr>
      </w:pPr>
      <w:r>
        <w:rPr>
          <w:lang w:val="uk-UA"/>
        </w:rPr>
        <w:t>протести учасників за підсумками туру мають бути передані головному судді не пізніше, ніж за годину після оголошення результатів туру, у письмовій формі; головний суддя має право приймати протести поза цим часом;</w:t>
      </w:r>
    </w:p>
    <w:p w:rsidR="007568AF" w:rsidRDefault="007568AF" w:rsidP="007568AF">
      <w:pPr>
        <w:rPr>
          <w:lang w:val="uk-UA"/>
        </w:rPr>
      </w:pPr>
      <w:r>
        <w:rPr>
          <w:lang w:val="uk-UA"/>
        </w:rPr>
        <w:t>протести розглядаються суддівською колегією у повному складі, прийняте суддівською колегією рішення є остаточним з моменту його оголошення.</w:t>
      </w:r>
    </w:p>
    <w:p w:rsidR="007568AF" w:rsidRDefault="007568AF" w:rsidP="007568AF">
      <w:pPr>
        <w:rPr>
          <w:lang w:val="uk-UA"/>
        </w:rPr>
      </w:pPr>
      <w:r>
        <w:rPr>
          <w:lang w:val="uk-UA"/>
        </w:rPr>
        <w:t>При оцінюванні рішень учасників змагань нарахування очок ведеться з урахуванням наступних вимог:</w:t>
      </w:r>
    </w:p>
    <w:p w:rsidR="007568AF" w:rsidRDefault="007568AF" w:rsidP="007568AF">
      <w:pPr>
        <w:rPr>
          <w:lang w:val="uk-UA"/>
        </w:rPr>
      </w:pPr>
      <w:r>
        <w:rPr>
          <w:lang w:val="uk-UA"/>
        </w:rPr>
        <w:t>правильне і повне рішення, у тому числі побічне, оцінюється в 5 очок, а неповне рішення оцінюється в меншу кількість очок;</w:t>
      </w:r>
    </w:p>
    <w:p w:rsidR="007568AF" w:rsidRDefault="007568AF" w:rsidP="007568AF">
      <w:pPr>
        <w:rPr>
          <w:lang w:val="uk-UA"/>
        </w:rPr>
      </w:pPr>
      <w:r>
        <w:rPr>
          <w:lang w:val="uk-UA"/>
        </w:rPr>
        <w:t>авторське завдання може складатися з окремих рішень, і неправильне вказування будь-якого з них оцінюється в 0 очок;</w:t>
      </w:r>
    </w:p>
    <w:p w:rsidR="007568AF" w:rsidRDefault="007568AF" w:rsidP="007568AF">
      <w:pPr>
        <w:rPr>
          <w:lang w:val="uk-UA"/>
        </w:rPr>
      </w:pPr>
      <w:r>
        <w:rPr>
          <w:lang w:val="uk-UA"/>
        </w:rPr>
        <w:t>якщо з’ясується, що у композиції немає рішення, то за неї усі учасники отримують 0 очок і їм в залік йде повний час туру;</w:t>
      </w:r>
    </w:p>
    <w:p w:rsidR="007568AF" w:rsidRDefault="007568AF" w:rsidP="007568AF">
      <w:pPr>
        <w:rPr>
          <w:lang w:val="uk-UA"/>
        </w:rPr>
      </w:pPr>
      <w:r>
        <w:rPr>
          <w:lang w:val="uk-UA"/>
        </w:rPr>
        <w:t>нелегальна позиція задачі або етюду не є підставою для виключення цього завдання з турніру;</w:t>
      </w:r>
    </w:p>
    <w:p w:rsidR="007568AF" w:rsidRDefault="007568AF" w:rsidP="007568AF">
      <w:pPr>
        <w:rPr>
          <w:lang w:val="uk-UA"/>
        </w:rPr>
      </w:pPr>
      <w:r>
        <w:rPr>
          <w:lang w:val="uk-UA"/>
        </w:rPr>
        <w:t>якщо хід записаний неправильно, неясно або двозначно, то цей варіант або окреме рішення розглядаються, як неправильні;</w:t>
      </w:r>
    </w:p>
    <w:p w:rsidR="007568AF" w:rsidRDefault="007568AF" w:rsidP="007568AF">
      <w:pPr>
        <w:rPr>
          <w:lang w:val="uk-UA"/>
        </w:rPr>
      </w:pPr>
      <w:r>
        <w:rPr>
          <w:lang w:val="uk-UA"/>
        </w:rPr>
        <w:t>учасник, що отримав 0 очок в турі, отримує в залік повний час цього туру;</w:t>
      </w:r>
    </w:p>
    <w:p w:rsidR="007568AF" w:rsidRDefault="007568AF" w:rsidP="007568AF">
      <w:pPr>
        <w:rPr>
          <w:lang w:val="uk-UA"/>
        </w:rPr>
      </w:pPr>
      <w:r>
        <w:rPr>
          <w:lang w:val="uk-UA"/>
        </w:rPr>
        <w:t>кількість очок, набраних учасником, визначає зайняте місце, а при рівності очок, учасник з менш витраченим часом займає більш високе місце.</w:t>
      </w:r>
    </w:p>
    <w:p w:rsidR="007568AF" w:rsidRDefault="007568AF" w:rsidP="007568AF">
      <w:pPr>
        <w:rPr>
          <w:lang w:val="uk-UA"/>
        </w:rPr>
      </w:pPr>
      <w:r>
        <w:rPr>
          <w:lang w:val="uk-UA"/>
        </w:rPr>
        <w:t>У заочних змаганнях з розв'язування шахових композицій суддівська колегія повинна виконувати відповідні вимоги, зазначені у підрозділі 4 розділу III цих Правил.</w:t>
      </w:r>
    </w:p>
    <w:p w:rsidR="007568AF" w:rsidRDefault="007568AF" w:rsidP="007568AF">
      <w:pPr>
        <w:rPr>
          <w:lang w:val="uk-UA"/>
        </w:rPr>
      </w:pPr>
    </w:p>
    <w:p w:rsidR="007568AF" w:rsidRDefault="007568AF" w:rsidP="007568AF">
      <w:pPr>
        <w:pStyle w:val="2"/>
      </w:pPr>
      <w:bookmarkStart w:id="728" w:name="_Toc400358507"/>
      <w:r>
        <w:t>5. Організація і проведення змагань із заочних шахів</w:t>
      </w:r>
      <w:bookmarkEnd w:id="728"/>
    </w:p>
    <w:p w:rsidR="007568AF" w:rsidRDefault="007568AF" w:rsidP="007568AF">
      <w:pPr>
        <w:rPr>
          <w:lang w:val="uk-UA"/>
        </w:rPr>
      </w:pPr>
    </w:p>
    <w:p w:rsidR="007568AF" w:rsidRDefault="007568AF" w:rsidP="007568AF">
      <w:pPr>
        <w:rPr>
          <w:lang w:val="uk-UA"/>
        </w:rPr>
      </w:pPr>
      <w:r>
        <w:rPr>
          <w:lang w:val="uk-UA"/>
        </w:rPr>
        <w:lastRenderedPageBreak/>
        <w:t xml:space="preserve">1. Організація, що проводить змагання, затверджує положення (регламент) змагання, визначає склад гравців, призначає суддів, </w:t>
      </w:r>
      <w:proofErr w:type="spellStart"/>
      <w:r>
        <w:rPr>
          <w:lang w:val="uk-UA"/>
        </w:rPr>
        <w:t>суддів</w:t>
      </w:r>
      <w:proofErr w:type="spellEnd"/>
      <w:r>
        <w:rPr>
          <w:lang w:val="uk-UA"/>
        </w:rPr>
        <w:t xml:space="preserve"> по присудженню незакінчених партій, підводить підсумки змагання й нагороджує переможців.</w:t>
      </w:r>
    </w:p>
    <w:p w:rsidR="007568AF" w:rsidRDefault="007568AF" w:rsidP="007568AF">
      <w:pPr>
        <w:rPr>
          <w:lang w:val="uk-UA"/>
        </w:rPr>
      </w:pPr>
    </w:p>
    <w:p w:rsidR="007568AF" w:rsidRDefault="007568AF" w:rsidP="007568AF">
      <w:pPr>
        <w:rPr>
          <w:lang w:val="uk-UA"/>
        </w:rPr>
      </w:pPr>
      <w:r>
        <w:rPr>
          <w:lang w:val="uk-UA"/>
        </w:rPr>
        <w:t>2. Положення та регламент</w:t>
      </w:r>
    </w:p>
    <w:p w:rsidR="007568AF" w:rsidRDefault="007568AF" w:rsidP="007568AF">
      <w:pPr>
        <w:rPr>
          <w:lang w:val="uk-UA"/>
        </w:rPr>
      </w:pPr>
      <w:r>
        <w:rPr>
          <w:lang w:val="uk-UA"/>
        </w:rPr>
        <w:t>Положення та регламент оприлюднюються у засобах масової інформації або розсилаються гравцям у термін, що не перевищує 30 календарних днів до початку змагань.</w:t>
      </w:r>
    </w:p>
    <w:p w:rsidR="007568AF" w:rsidRDefault="007568AF" w:rsidP="007568AF">
      <w:pPr>
        <w:rPr>
          <w:lang w:val="uk-UA"/>
        </w:rPr>
      </w:pPr>
      <w:r>
        <w:rPr>
          <w:lang w:val="uk-UA"/>
        </w:rPr>
        <w:t>У положенні про змагання вказується:</w:t>
      </w:r>
    </w:p>
    <w:p w:rsidR="007568AF" w:rsidRDefault="007568AF" w:rsidP="007568AF">
      <w:pPr>
        <w:rPr>
          <w:lang w:val="uk-UA"/>
        </w:rPr>
      </w:pPr>
      <w:r>
        <w:rPr>
          <w:lang w:val="uk-UA"/>
        </w:rPr>
        <w:t>дата початку змагання;</w:t>
      </w:r>
    </w:p>
    <w:p w:rsidR="007568AF" w:rsidRDefault="007568AF" w:rsidP="007568AF">
      <w:pPr>
        <w:rPr>
          <w:lang w:val="uk-UA"/>
        </w:rPr>
      </w:pPr>
      <w:r>
        <w:rPr>
          <w:lang w:val="uk-UA"/>
        </w:rPr>
        <w:t>дата закінчення змагання, або вказується, що дата закінчення не встановлюється і змагання вважається закінченим після завершення останньої партії;</w:t>
      </w:r>
    </w:p>
    <w:p w:rsidR="007568AF" w:rsidRDefault="007568AF" w:rsidP="007568AF">
      <w:pPr>
        <w:rPr>
          <w:lang w:val="uk-UA"/>
        </w:rPr>
      </w:pPr>
      <w:r>
        <w:rPr>
          <w:lang w:val="uk-UA"/>
        </w:rPr>
        <w:t xml:space="preserve">можливість використання учасниками права фіксувати нічийний результат по </w:t>
      </w:r>
      <w:proofErr w:type="spellStart"/>
      <w:r>
        <w:rPr>
          <w:lang w:val="uk-UA"/>
        </w:rPr>
        <w:t>шестифігурним</w:t>
      </w:r>
      <w:proofErr w:type="spellEnd"/>
      <w:r>
        <w:rPr>
          <w:lang w:val="uk-UA"/>
        </w:rPr>
        <w:t xml:space="preserve"> </w:t>
      </w:r>
      <w:proofErr w:type="spellStart"/>
      <w:r>
        <w:rPr>
          <w:lang w:val="uk-UA"/>
        </w:rPr>
        <w:t>ендшпільним</w:t>
      </w:r>
      <w:proofErr w:type="spellEnd"/>
      <w:r>
        <w:rPr>
          <w:lang w:val="uk-UA"/>
        </w:rPr>
        <w:t xml:space="preserve"> таблицям </w:t>
      </w:r>
      <w:proofErr w:type="spellStart"/>
      <w:r>
        <w:rPr>
          <w:lang w:val="uk-UA"/>
        </w:rPr>
        <w:t>Налімова</w:t>
      </w:r>
      <w:proofErr w:type="spellEnd"/>
      <w:r>
        <w:rPr>
          <w:lang w:val="uk-UA"/>
        </w:rPr>
        <w:t>;</w:t>
      </w:r>
    </w:p>
    <w:p w:rsidR="007568AF" w:rsidRDefault="007568AF" w:rsidP="007568AF">
      <w:pPr>
        <w:rPr>
          <w:lang w:val="uk-UA"/>
        </w:rPr>
      </w:pPr>
      <w:r>
        <w:rPr>
          <w:lang w:val="uk-UA"/>
        </w:rPr>
        <w:t>контроль часу на обдумування ходів;</w:t>
      </w:r>
    </w:p>
    <w:p w:rsidR="007568AF" w:rsidRDefault="007568AF" w:rsidP="007568AF">
      <w:pPr>
        <w:rPr>
          <w:lang w:val="uk-UA"/>
        </w:rPr>
      </w:pPr>
      <w:r>
        <w:rPr>
          <w:lang w:val="uk-UA"/>
        </w:rPr>
        <w:t>призначення турнірного судді;</w:t>
      </w:r>
    </w:p>
    <w:p w:rsidR="007568AF" w:rsidRDefault="007568AF" w:rsidP="007568AF">
      <w:pPr>
        <w:rPr>
          <w:lang w:val="uk-UA"/>
        </w:rPr>
      </w:pPr>
      <w:r>
        <w:rPr>
          <w:lang w:val="uk-UA"/>
        </w:rPr>
        <w:t>система визначення переможців, додаткові показники.</w:t>
      </w:r>
    </w:p>
    <w:p w:rsidR="007568AF" w:rsidRDefault="007568AF" w:rsidP="007568AF">
      <w:pPr>
        <w:rPr>
          <w:lang w:val="uk-UA"/>
        </w:rPr>
      </w:pPr>
    </w:p>
    <w:p w:rsidR="007568AF" w:rsidRDefault="007568AF" w:rsidP="007568AF">
      <w:pPr>
        <w:rPr>
          <w:lang w:val="uk-UA"/>
        </w:rPr>
      </w:pPr>
      <w:r>
        <w:rPr>
          <w:lang w:val="uk-UA"/>
        </w:rPr>
        <w:t xml:space="preserve">3. Суддівство змагань </w:t>
      </w:r>
    </w:p>
    <w:p w:rsidR="007568AF" w:rsidRDefault="007568AF" w:rsidP="007568AF">
      <w:pPr>
        <w:rPr>
          <w:lang w:val="uk-UA"/>
        </w:rPr>
      </w:pPr>
      <w:r>
        <w:rPr>
          <w:lang w:val="uk-UA"/>
        </w:rPr>
        <w:t>Контролює хід змагання турнірний суддя. Суддя веде облік результатів закінчених партій, фіксує прострочення часу, приймає рішення при порушенні Правил, регламенту або спортивної етики, інформує гравців про хід змагання і його підсумки, представляє звіт в організацію, що проводить змагання.</w:t>
      </w:r>
    </w:p>
    <w:p w:rsidR="007568AF" w:rsidRDefault="007568AF" w:rsidP="007568AF">
      <w:pPr>
        <w:rPr>
          <w:lang w:val="uk-UA"/>
        </w:rPr>
      </w:pPr>
      <w:r>
        <w:rPr>
          <w:lang w:val="uk-UA"/>
        </w:rPr>
        <w:t>У ситуаціях, не передбачених Правилами, суддя повинен приймати рішення, керуючись засадами, викладеними в правилах ФІДЕ - на основі здорового глузду й об'єктивності.</w:t>
      </w:r>
    </w:p>
    <w:p w:rsidR="007568AF" w:rsidRDefault="007568AF" w:rsidP="007568AF">
      <w:pPr>
        <w:rPr>
          <w:lang w:val="uk-UA"/>
        </w:rPr>
      </w:pPr>
      <w:r>
        <w:rPr>
          <w:lang w:val="uk-UA"/>
        </w:rPr>
        <w:t>В особистих турнірах із числа гравців може бути призначений староста, що виконує всі обов'язки судді крім рішення питань у власних партіях і виключення гравців з турніру. Рішення старости може бути скасовано суддею.</w:t>
      </w:r>
    </w:p>
    <w:p w:rsidR="007568AF" w:rsidRDefault="007568AF" w:rsidP="007568AF">
      <w:pPr>
        <w:rPr>
          <w:lang w:val="uk-UA"/>
        </w:rPr>
      </w:pPr>
      <w:r>
        <w:rPr>
          <w:lang w:val="uk-UA"/>
        </w:rPr>
        <w:t>Після закінчення змагань суддя складає звіт і подає його за формою, встановленою організатором змагання.</w:t>
      </w:r>
    </w:p>
    <w:p w:rsidR="007568AF" w:rsidRDefault="007568AF" w:rsidP="007568AF">
      <w:pPr>
        <w:rPr>
          <w:lang w:val="uk-UA"/>
        </w:rPr>
      </w:pPr>
    </w:p>
    <w:p w:rsidR="007568AF" w:rsidRDefault="007568AF" w:rsidP="007568AF">
      <w:pPr>
        <w:rPr>
          <w:lang w:val="uk-UA"/>
        </w:rPr>
      </w:pPr>
      <w:r>
        <w:rPr>
          <w:lang w:val="uk-UA"/>
        </w:rPr>
        <w:t>4. Жеребкування</w:t>
      </w:r>
    </w:p>
    <w:p w:rsidR="007568AF" w:rsidRDefault="007568AF" w:rsidP="007568AF">
      <w:pPr>
        <w:rPr>
          <w:lang w:val="uk-UA"/>
        </w:rPr>
      </w:pPr>
      <w:r>
        <w:rPr>
          <w:lang w:val="uk-UA"/>
        </w:rPr>
        <w:t xml:space="preserve"> Жеребкування проводить турнірний суддя до початку змагань. Результати жеребкування фіксуються у стартовому листі, який висилається кожному учаснику.</w:t>
      </w:r>
    </w:p>
    <w:p w:rsidR="007568AF" w:rsidRDefault="007568AF" w:rsidP="007568AF">
      <w:pPr>
        <w:rPr>
          <w:lang w:val="uk-UA"/>
        </w:rPr>
      </w:pPr>
    </w:p>
    <w:p w:rsidR="007568AF" w:rsidRDefault="007568AF" w:rsidP="007568AF">
      <w:pPr>
        <w:rPr>
          <w:lang w:val="uk-UA"/>
        </w:rPr>
      </w:pPr>
      <w:bookmarkStart w:id="729" w:name="_Toc400149796"/>
      <w:r>
        <w:rPr>
          <w:lang w:val="uk-UA"/>
        </w:rPr>
        <w:t>5. Вибуття гравця</w:t>
      </w:r>
      <w:bookmarkEnd w:id="729"/>
    </w:p>
    <w:p w:rsidR="007568AF" w:rsidRDefault="007568AF" w:rsidP="007568AF">
      <w:pPr>
        <w:rPr>
          <w:lang w:val="uk-UA"/>
        </w:rPr>
      </w:pPr>
      <w:r>
        <w:rPr>
          <w:lang w:val="uk-UA"/>
        </w:rPr>
        <w:t xml:space="preserve"> </w:t>
      </w:r>
      <w:bookmarkStart w:id="730" w:name="_Toc400149797"/>
      <w:r>
        <w:rPr>
          <w:lang w:val="uk-UA"/>
        </w:rPr>
        <w:t>У випадку вибуття гравця з турніру суддя ухвалює рішення щодо фіксації результатів його партій з урахуванням ступеня вагомості причини вибуття й системи проведення змагання. Можливі наступні рішення:</w:t>
      </w:r>
      <w:bookmarkEnd w:id="730"/>
    </w:p>
    <w:p w:rsidR="007568AF" w:rsidRDefault="007568AF" w:rsidP="007568AF">
      <w:pPr>
        <w:rPr>
          <w:lang w:val="uk-UA"/>
        </w:rPr>
      </w:pPr>
      <w:r>
        <w:rPr>
          <w:lang w:val="uk-UA"/>
        </w:rPr>
        <w:lastRenderedPageBreak/>
        <w:t>залік поразки гравцю в незакінчених партіях;</w:t>
      </w:r>
    </w:p>
    <w:p w:rsidR="007568AF" w:rsidRDefault="007568AF" w:rsidP="007568AF">
      <w:pPr>
        <w:rPr>
          <w:lang w:val="uk-UA"/>
        </w:rPr>
      </w:pPr>
      <w:r>
        <w:rPr>
          <w:lang w:val="uk-UA"/>
        </w:rPr>
        <w:t>присудження незакінчених партій вибулого гравця;</w:t>
      </w:r>
    </w:p>
    <w:p w:rsidR="007568AF" w:rsidRDefault="007568AF" w:rsidP="007568AF">
      <w:pPr>
        <w:rPr>
          <w:lang w:val="uk-UA"/>
        </w:rPr>
      </w:pPr>
      <w:r>
        <w:rPr>
          <w:lang w:val="uk-UA"/>
        </w:rPr>
        <w:t>виключення з турніру без обліку всіх його незакінчених партій.</w:t>
      </w:r>
    </w:p>
    <w:p w:rsidR="007568AF" w:rsidRDefault="007568AF" w:rsidP="007568AF">
      <w:pPr>
        <w:rPr>
          <w:lang w:val="uk-UA"/>
        </w:rPr>
      </w:pPr>
      <w:r>
        <w:rPr>
          <w:lang w:val="uk-UA"/>
        </w:rPr>
        <w:t>Результати незакінчених партій вибулого гравця для його партнерів фіксуються після одержання від них текстів партій.</w:t>
      </w:r>
    </w:p>
    <w:p w:rsidR="007568AF" w:rsidRDefault="007568AF" w:rsidP="007568AF">
      <w:pPr>
        <w:rPr>
          <w:lang w:val="uk-UA"/>
        </w:rPr>
      </w:pPr>
      <w:r>
        <w:rPr>
          <w:lang w:val="uk-UA"/>
        </w:rPr>
        <w:t>Учасник, який не відповідає на запити судді і не висилає звіти, може бути виключений з турніру із зарахуванням поразок в незакінчених партіях.</w:t>
      </w:r>
    </w:p>
    <w:p w:rsidR="007568AF" w:rsidRDefault="007568AF" w:rsidP="007568AF">
      <w:pPr>
        <w:rPr>
          <w:lang w:val="uk-UA"/>
        </w:rPr>
      </w:pPr>
    </w:p>
    <w:p w:rsidR="007568AF" w:rsidRDefault="007568AF" w:rsidP="007568AF">
      <w:pPr>
        <w:rPr>
          <w:lang w:val="uk-UA"/>
        </w:rPr>
      </w:pPr>
      <w:bookmarkStart w:id="731" w:name="_Toc400149798"/>
      <w:r>
        <w:rPr>
          <w:lang w:val="uk-UA"/>
        </w:rPr>
        <w:t>6. Присудження незакінчених партій (звичайна пошта)</w:t>
      </w:r>
      <w:bookmarkEnd w:id="731"/>
    </w:p>
    <w:p w:rsidR="007568AF" w:rsidRDefault="007568AF" w:rsidP="007568AF">
      <w:pPr>
        <w:rPr>
          <w:lang w:val="uk-UA"/>
        </w:rPr>
      </w:pPr>
      <w:bookmarkStart w:id="732" w:name="_Toc400149799"/>
      <w:r>
        <w:rPr>
          <w:lang w:val="uk-UA"/>
        </w:rPr>
        <w:t>Після закінчення партії обидва гравці повідомляють судді її результат і висилають запис. Результат партії враховується після одержання її запису.</w:t>
      </w:r>
      <w:bookmarkEnd w:id="732"/>
    </w:p>
    <w:p w:rsidR="007568AF" w:rsidRDefault="007568AF" w:rsidP="007568AF">
      <w:pPr>
        <w:rPr>
          <w:lang w:val="uk-UA"/>
        </w:rPr>
      </w:pPr>
      <w:r>
        <w:rPr>
          <w:lang w:val="uk-UA"/>
        </w:rPr>
        <w:t>Запис партії виконується алгебраїчною нотацією й повинен містити: прізвища партнерів;</w:t>
      </w:r>
    </w:p>
    <w:p w:rsidR="007568AF" w:rsidRDefault="007568AF" w:rsidP="007568AF">
      <w:pPr>
        <w:rPr>
          <w:lang w:val="uk-UA"/>
        </w:rPr>
      </w:pPr>
      <w:r>
        <w:rPr>
          <w:lang w:val="uk-UA"/>
        </w:rPr>
        <w:t xml:space="preserve">назва, номер або індекс змагання; </w:t>
      </w:r>
    </w:p>
    <w:p w:rsidR="007568AF" w:rsidRDefault="007568AF" w:rsidP="007568AF">
      <w:pPr>
        <w:rPr>
          <w:lang w:val="uk-UA"/>
        </w:rPr>
      </w:pPr>
      <w:r>
        <w:rPr>
          <w:lang w:val="uk-UA"/>
        </w:rPr>
        <w:t xml:space="preserve">дати початку й закінчення партії; </w:t>
      </w:r>
    </w:p>
    <w:p w:rsidR="007568AF" w:rsidRDefault="007568AF" w:rsidP="007568AF">
      <w:pPr>
        <w:rPr>
          <w:lang w:val="uk-UA"/>
        </w:rPr>
      </w:pPr>
      <w:r>
        <w:rPr>
          <w:lang w:val="uk-UA"/>
        </w:rPr>
        <w:t xml:space="preserve">сумарний час кожного з гравців; </w:t>
      </w:r>
    </w:p>
    <w:p w:rsidR="007568AF" w:rsidRDefault="007568AF" w:rsidP="007568AF">
      <w:pPr>
        <w:rPr>
          <w:lang w:val="uk-UA"/>
        </w:rPr>
      </w:pPr>
      <w:r>
        <w:rPr>
          <w:lang w:val="uk-UA"/>
        </w:rPr>
        <w:t>результат партії;</w:t>
      </w:r>
    </w:p>
    <w:p w:rsidR="007568AF" w:rsidRDefault="007568AF" w:rsidP="007568AF">
      <w:pPr>
        <w:rPr>
          <w:lang w:val="uk-UA"/>
        </w:rPr>
      </w:pPr>
      <w:r>
        <w:rPr>
          <w:lang w:val="uk-UA"/>
        </w:rPr>
        <w:t>підпис.</w:t>
      </w:r>
    </w:p>
    <w:p w:rsidR="007568AF" w:rsidRDefault="007568AF" w:rsidP="007568AF">
      <w:pPr>
        <w:rPr>
          <w:lang w:val="uk-UA"/>
        </w:rPr>
      </w:pPr>
      <w:bookmarkStart w:id="733" w:name="_Toc400149800"/>
      <w:r>
        <w:rPr>
          <w:lang w:val="uk-UA"/>
        </w:rPr>
        <w:t>Якщо від жодного з партнерів не буде отриманий запис партії, їм обом може бути зарахована поразка.</w:t>
      </w:r>
      <w:bookmarkEnd w:id="733"/>
    </w:p>
    <w:p w:rsidR="007568AF" w:rsidRDefault="007568AF" w:rsidP="007568AF">
      <w:pPr>
        <w:rPr>
          <w:lang w:val="uk-UA"/>
        </w:rPr>
      </w:pPr>
      <w:r>
        <w:rPr>
          <w:lang w:val="uk-UA"/>
        </w:rPr>
        <w:t>Партії, не завершені до строку закінчення турніру, підлягають розгляду суддею змагань з метою визначення результату, тобто присуджуються.</w:t>
      </w:r>
    </w:p>
    <w:p w:rsidR="007568AF" w:rsidRDefault="007568AF" w:rsidP="007568AF">
      <w:pPr>
        <w:rPr>
          <w:lang w:val="uk-UA"/>
        </w:rPr>
      </w:pPr>
      <w:bookmarkStart w:id="734" w:name="_Toc400149801"/>
      <w:r>
        <w:rPr>
          <w:lang w:val="uk-UA"/>
        </w:rPr>
        <w:t>Для присудження партії обидва партнери протягом 14 днів після дати закінчення турніру висилають судді рекомендованою кореспонденцією:</w:t>
      </w:r>
      <w:bookmarkEnd w:id="734"/>
    </w:p>
    <w:p w:rsidR="007568AF" w:rsidRDefault="007568AF" w:rsidP="007568AF">
      <w:pPr>
        <w:rPr>
          <w:lang w:val="uk-UA"/>
        </w:rPr>
      </w:pPr>
      <w:r>
        <w:rPr>
          <w:lang w:val="uk-UA"/>
        </w:rPr>
        <w:t>запис партії;</w:t>
      </w:r>
    </w:p>
    <w:p w:rsidR="007568AF" w:rsidRDefault="007568AF" w:rsidP="007568AF">
      <w:pPr>
        <w:rPr>
          <w:lang w:val="uk-UA"/>
        </w:rPr>
      </w:pPr>
      <w:r>
        <w:rPr>
          <w:lang w:val="uk-UA"/>
        </w:rPr>
        <w:t>заключну позицію;</w:t>
      </w:r>
    </w:p>
    <w:p w:rsidR="007568AF" w:rsidRDefault="007568AF" w:rsidP="007568AF">
      <w:pPr>
        <w:rPr>
          <w:lang w:val="uk-UA"/>
        </w:rPr>
      </w:pPr>
      <w:r>
        <w:rPr>
          <w:lang w:val="uk-UA"/>
        </w:rPr>
        <w:t>обґрунтування припущення по результату партії (нічия, виграш), що може бути підтверджено аналізом;</w:t>
      </w:r>
    </w:p>
    <w:p w:rsidR="007568AF" w:rsidRDefault="007568AF" w:rsidP="007568AF">
      <w:pPr>
        <w:rPr>
          <w:lang w:val="uk-UA"/>
        </w:rPr>
      </w:pPr>
      <w:r>
        <w:rPr>
          <w:lang w:val="uk-UA"/>
        </w:rPr>
        <w:t>Гравець, за яким черга ходу, повідомляє його судді, і цей хід розглядається як зроблений.</w:t>
      </w:r>
    </w:p>
    <w:p w:rsidR="007568AF" w:rsidRDefault="007568AF" w:rsidP="007568AF">
      <w:pPr>
        <w:rPr>
          <w:lang w:val="uk-UA"/>
        </w:rPr>
      </w:pPr>
      <w:r>
        <w:rPr>
          <w:lang w:val="uk-UA"/>
        </w:rPr>
        <w:t>При збігу оцінки позиції в обох партнерів партія вважається закінченою без присудження.</w:t>
      </w:r>
    </w:p>
    <w:p w:rsidR="007568AF" w:rsidRDefault="007568AF" w:rsidP="007568AF">
      <w:pPr>
        <w:rPr>
          <w:lang w:val="uk-UA"/>
        </w:rPr>
      </w:pPr>
      <w:r>
        <w:rPr>
          <w:lang w:val="uk-UA"/>
        </w:rPr>
        <w:t xml:space="preserve">Присудження виконується на підставі перевірки матеріалів, отриманих від учасників, а при їхній помилковості або недостатності - по оцінці судді, що присуджує. </w:t>
      </w:r>
    </w:p>
    <w:p w:rsidR="007568AF" w:rsidRDefault="007568AF" w:rsidP="007568AF">
      <w:pPr>
        <w:rPr>
          <w:lang w:val="uk-UA"/>
        </w:rPr>
      </w:pPr>
      <w:r>
        <w:rPr>
          <w:lang w:val="uk-UA"/>
        </w:rPr>
        <w:t>Гравець, який не представив матеріали для присудження , втрачає право на апеляцію.</w:t>
      </w:r>
    </w:p>
    <w:p w:rsidR="007568AF" w:rsidRDefault="007568AF" w:rsidP="007568AF">
      <w:pPr>
        <w:rPr>
          <w:lang w:val="uk-UA"/>
        </w:rPr>
      </w:pPr>
      <w:r>
        <w:rPr>
          <w:lang w:val="uk-UA"/>
        </w:rPr>
        <w:t>Суддя повідомляє партнерів про підсумки присудження, вказавши останній зроблений хід і підтвердивши можливість апеляції.</w:t>
      </w:r>
    </w:p>
    <w:p w:rsidR="007568AF" w:rsidRDefault="007568AF" w:rsidP="007568AF">
      <w:pPr>
        <w:rPr>
          <w:lang w:val="uk-UA"/>
        </w:rPr>
      </w:pPr>
      <w:r>
        <w:rPr>
          <w:lang w:val="uk-UA"/>
        </w:rPr>
        <w:t>Апеляція може бути подана судді (з копією партнерові) рекомендованою кореспонденцією в 14-денний строк від дня одержання результату присудження. При бажанні може бути прикладений додатковий аналіз.</w:t>
      </w:r>
    </w:p>
    <w:p w:rsidR="007568AF" w:rsidRDefault="007568AF" w:rsidP="007568AF">
      <w:pPr>
        <w:rPr>
          <w:lang w:val="uk-UA"/>
        </w:rPr>
      </w:pPr>
      <w:r>
        <w:rPr>
          <w:lang w:val="uk-UA"/>
        </w:rPr>
        <w:lastRenderedPageBreak/>
        <w:t>Повторне присудження виконується іншим суддею, рішення якого є остаточним.</w:t>
      </w:r>
    </w:p>
    <w:p w:rsidR="007568AF" w:rsidRDefault="007568AF" w:rsidP="007568AF">
      <w:pPr>
        <w:rPr>
          <w:lang w:val="uk-UA"/>
        </w:rPr>
      </w:pPr>
    </w:p>
    <w:p w:rsidR="007568AF" w:rsidRDefault="007568AF" w:rsidP="007568AF">
      <w:pPr>
        <w:rPr>
          <w:lang w:val="uk-UA"/>
        </w:rPr>
      </w:pPr>
      <w:r>
        <w:rPr>
          <w:lang w:val="uk-UA"/>
        </w:rPr>
        <w:t>7. Присудження незакінчених партій (</w:t>
      </w:r>
      <w:proofErr w:type="spellStart"/>
      <w:r>
        <w:rPr>
          <w:lang w:val="uk-UA"/>
        </w:rPr>
        <w:t>інтернет-сервер</w:t>
      </w:r>
      <w:proofErr w:type="spellEnd"/>
      <w:r>
        <w:rPr>
          <w:lang w:val="uk-UA"/>
        </w:rPr>
        <w:t>)</w:t>
      </w:r>
    </w:p>
    <w:p w:rsidR="007568AF" w:rsidRDefault="007568AF" w:rsidP="007568AF">
      <w:pPr>
        <w:rPr>
          <w:lang w:val="uk-UA"/>
        </w:rPr>
      </w:pPr>
      <w:r>
        <w:rPr>
          <w:lang w:val="uk-UA"/>
        </w:rPr>
        <w:t xml:space="preserve">Партії не закінчені до дати завершення турніру, а також у разі вибуття гравця з поважної причини здійснюється турнірним суддею власноручно. Результат присудження фіксується на </w:t>
      </w:r>
      <w:proofErr w:type="spellStart"/>
      <w:r>
        <w:rPr>
          <w:lang w:val="uk-UA"/>
        </w:rPr>
        <w:t>інтернет-сервері</w:t>
      </w:r>
      <w:proofErr w:type="spellEnd"/>
      <w:r>
        <w:rPr>
          <w:lang w:val="uk-UA"/>
        </w:rPr>
        <w:t xml:space="preserve"> автоматично.</w:t>
      </w:r>
    </w:p>
    <w:p w:rsidR="007568AF" w:rsidRDefault="007568AF" w:rsidP="007568AF">
      <w:pPr>
        <w:rPr>
          <w:lang w:val="uk-UA"/>
        </w:rPr>
      </w:pPr>
    </w:p>
    <w:p w:rsidR="007568AF" w:rsidRDefault="007568AF" w:rsidP="007568AF">
      <w:pPr>
        <w:rPr>
          <w:lang w:val="uk-UA"/>
        </w:rPr>
      </w:pPr>
      <w:r>
        <w:rPr>
          <w:lang w:val="uk-UA"/>
        </w:rPr>
        <w:t>8. Командні змагання</w:t>
      </w:r>
    </w:p>
    <w:p w:rsidR="007568AF" w:rsidRDefault="007568AF" w:rsidP="007568AF">
      <w:pPr>
        <w:rPr>
          <w:lang w:val="uk-UA"/>
        </w:rPr>
      </w:pPr>
      <w:r>
        <w:rPr>
          <w:lang w:val="uk-UA"/>
        </w:rPr>
        <w:t xml:space="preserve">Кількість команд, чисельний склад команди (кількість </w:t>
      </w:r>
      <w:proofErr w:type="spellStart"/>
      <w:r>
        <w:rPr>
          <w:lang w:val="uk-UA"/>
        </w:rPr>
        <w:t>дошок</w:t>
      </w:r>
      <w:proofErr w:type="spellEnd"/>
      <w:r>
        <w:rPr>
          <w:lang w:val="uk-UA"/>
        </w:rPr>
        <w:t>), вік, стать гравців визначається положенням (регламентом) змагань.</w:t>
      </w:r>
    </w:p>
    <w:p w:rsidR="007568AF" w:rsidRDefault="007568AF" w:rsidP="007568AF">
      <w:pPr>
        <w:rPr>
          <w:lang w:val="uk-UA"/>
        </w:rPr>
      </w:pPr>
      <w:r>
        <w:rPr>
          <w:lang w:val="uk-UA"/>
        </w:rPr>
        <w:t>Гра на кожній дошці являє собою особистий турнір. Розстановку гравців по дошкам визначає капітан команди.</w:t>
      </w:r>
    </w:p>
    <w:p w:rsidR="007568AF" w:rsidRDefault="007568AF" w:rsidP="007568AF">
      <w:pPr>
        <w:rPr>
          <w:lang w:val="uk-UA"/>
        </w:rPr>
      </w:pPr>
    </w:p>
    <w:p w:rsidR="007568AF" w:rsidRDefault="007568AF" w:rsidP="007568AF">
      <w:pPr>
        <w:rPr>
          <w:lang w:val="uk-UA"/>
        </w:rPr>
      </w:pPr>
      <w:r>
        <w:rPr>
          <w:lang w:val="uk-UA"/>
        </w:rPr>
        <w:t>9. Капітан команди</w:t>
      </w:r>
    </w:p>
    <w:p w:rsidR="007568AF" w:rsidRDefault="007568AF" w:rsidP="007568AF">
      <w:pPr>
        <w:rPr>
          <w:lang w:val="uk-UA"/>
        </w:rPr>
      </w:pPr>
      <w:r>
        <w:rPr>
          <w:lang w:val="uk-UA"/>
        </w:rPr>
        <w:t xml:space="preserve"> Команду очолює капітан, який вирішує всі спірні питання в партіях своєї команди, а при розбіжностях з капітаном іншої команди, звертається до судді.</w:t>
      </w:r>
    </w:p>
    <w:p w:rsidR="007568AF" w:rsidRDefault="007568AF" w:rsidP="007568AF">
      <w:pPr>
        <w:rPr>
          <w:lang w:val="uk-UA"/>
        </w:rPr>
      </w:pPr>
      <w:r>
        <w:rPr>
          <w:lang w:val="uk-UA"/>
        </w:rPr>
        <w:t>Капітаном команди може бути будь-хто з її гравців або особа, яка не грає у турнірі.</w:t>
      </w:r>
    </w:p>
    <w:p w:rsidR="007568AF" w:rsidRDefault="007568AF" w:rsidP="007568AF">
      <w:pPr>
        <w:rPr>
          <w:lang w:val="uk-UA"/>
        </w:rPr>
      </w:pPr>
      <w:r>
        <w:rPr>
          <w:lang w:val="uk-UA"/>
        </w:rPr>
        <w:t>У випадку зміни адреси капітана команди, він вчасно сповіщає про це рекомендованою кореспонденцією суддю, капітанів інших команд і членів своєї команди.</w:t>
      </w:r>
    </w:p>
    <w:p w:rsidR="007568AF" w:rsidRDefault="007568AF" w:rsidP="007568AF">
      <w:pPr>
        <w:rPr>
          <w:lang w:val="uk-UA"/>
        </w:rPr>
      </w:pPr>
      <w:r>
        <w:rPr>
          <w:lang w:val="uk-UA"/>
        </w:rPr>
        <w:t>Капітан команди:</w:t>
      </w:r>
    </w:p>
    <w:p w:rsidR="007568AF" w:rsidRDefault="007568AF" w:rsidP="007568AF">
      <w:pPr>
        <w:rPr>
          <w:lang w:val="uk-UA"/>
        </w:rPr>
      </w:pPr>
      <w:r>
        <w:rPr>
          <w:lang w:val="uk-UA"/>
        </w:rPr>
        <w:t>інформує суддю про хід гри своєї команди (перервах гравців, зафіксованих простроченнях часу, досягнутих угодах з капітанами інших команд);</w:t>
      </w:r>
    </w:p>
    <w:p w:rsidR="007568AF" w:rsidRDefault="007568AF" w:rsidP="007568AF">
      <w:pPr>
        <w:rPr>
          <w:lang w:val="uk-UA"/>
        </w:rPr>
      </w:pPr>
      <w:r>
        <w:rPr>
          <w:lang w:val="uk-UA"/>
        </w:rPr>
        <w:t>надає судді тексти партій, що закінчилися, а також запитувані суддею матеріали;</w:t>
      </w:r>
    </w:p>
    <w:p w:rsidR="007568AF" w:rsidRDefault="007568AF" w:rsidP="007568AF">
      <w:pPr>
        <w:rPr>
          <w:lang w:val="uk-UA"/>
        </w:rPr>
      </w:pPr>
      <w:r>
        <w:rPr>
          <w:lang w:val="uk-UA"/>
        </w:rPr>
        <w:t>одержує інформацію від судді про хід змагання та доводить її до відома гравців своєї команди;</w:t>
      </w:r>
    </w:p>
    <w:p w:rsidR="007568AF" w:rsidRDefault="007568AF" w:rsidP="007568AF">
      <w:pPr>
        <w:rPr>
          <w:lang w:val="uk-UA"/>
        </w:rPr>
      </w:pPr>
      <w:r>
        <w:rPr>
          <w:lang w:val="uk-UA"/>
        </w:rPr>
        <w:t xml:space="preserve">надає на присудження незакінчені партії гравців своєї команди. </w:t>
      </w:r>
    </w:p>
    <w:p w:rsidR="007568AF" w:rsidRDefault="007568AF" w:rsidP="007568AF">
      <w:pPr>
        <w:rPr>
          <w:lang w:val="uk-UA"/>
        </w:rPr>
      </w:pPr>
      <w:r>
        <w:rPr>
          <w:lang w:val="uk-UA"/>
        </w:rPr>
        <w:t>Капітан команди має право:</w:t>
      </w:r>
    </w:p>
    <w:p w:rsidR="007568AF" w:rsidRDefault="007568AF" w:rsidP="007568AF">
      <w:pPr>
        <w:rPr>
          <w:lang w:val="uk-UA"/>
        </w:rPr>
      </w:pPr>
      <w:r>
        <w:rPr>
          <w:lang w:val="uk-UA"/>
        </w:rPr>
        <w:t xml:space="preserve">звертатися із заявами до судді та одержувати роз'яснення по прийнятому ним рішенню; </w:t>
      </w:r>
    </w:p>
    <w:p w:rsidR="007568AF" w:rsidRDefault="007568AF" w:rsidP="007568AF">
      <w:pPr>
        <w:rPr>
          <w:lang w:val="uk-UA"/>
        </w:rPr>
      </w:pPr>
      <w:r>
        <w:rPr>
          <w:lang w:val="uk-UA"/>
        </w:rPr>
        <w:t xml:space="preserve">у випадку незгоди з рішенням судді турніру звернутися до апеляційного судді; </w:t>
      </w:r>
    </w:p>
    <w:p w:rsidR="007568AF" w:rsidRDefault="007568AF" w:rsidP="007568AF">
      <w:pPr>
        <w:rPr>
          <w:lang w:val="uk-UA"/>
        </w:rPr>
      </w:pPr>
      <w:r>
        <w:rPr>
          <w:lang w:val="uk-UA"/>
        </w:rPr>
        <w:t>за узгодженням з капітаном іншої команди фіксувати прострочення часу у гравців своєї команди;</w:t>
      </w:r>
    </w:p>
    <w:p w:rsidR="007568AF" w:rsidRDefault="007568AF" w:rsidP="007568AF">
      <w:pPr>
        <w:rPr>
          <w:lang w:val="uk-UA"/>
        </w:rPr>
      </w:pPr>
      <w:r>
        <w:rPr>
          <w:lang w:val="uk-UA"/>
        </w:rPr>
        <w:t>робити заміни гравців своєї команди;</w:t>
      </w:r>
    </w:p>
    <w:p w:rsidR="007568AF" w:rsidRDefault="007568AF" w:rsidP="007568AF">
      <w:pPr>
        <w:rPr>
          <w:lang w:val="uk-UA"/>
        </w:rPr>
      </w:pPr>
      <w:r>
        <w:rPr>
          <w:lang w:val="uk-UA"/>
        </w:rPr>
        <w:t>при поданні матеріалів на присудження контролювати вимоги гравців, поступатися в програних позиціях;</w:t>
      </w:r>
    </w:p>
    <w:p w:rsidR="007568AF" w:rsidRDefault="007568AF" w:rsidP="007568AF">
      <w:pPr>
        <w:rPr>
          <w:lang w:val="uk-UA"/>
        </w:rPr>
      </w:pPr>
      <w:r>
        <w:rPr>
          <w:lang w:val="uk-UA"/>
        </w:rPr>
        <w:t>подавати протест на результати присудження.</w:t>
      </w:r>
    </w:p>
    <w:p w:rsidR="007568AF" w:rsidRDefault="007568AF" w:rsidP="007568AF">
      <w:pPr>
        <w:rPr>
          <w:lang w:val="uk-UA"/>
        </w:rPr>
      </w:pPr>
    </w:p>
    <w:p w:rsidR="007568AF" w:rsidRDefault="007568AF" w:rsidP="007568AF">
      <w:pPr>
        <w:rPr>
          <w:lang w:val="uk-UA"/>
        </w:rPr>
      </w:pPr>
      <w:r>
        <w:rPr>
          <w:lang w:val="uk-UA"/>
        </w:rPr>
        <w:lastRenderedPageBreak/>
        <w:t xml:space="preserve">10. Умови заміни гравця у командних змаганнях </w:t>
      </w:r>
    </w:p>
    <w:p w:rsidR="007568AF" w:rsidRDefault="007568AF" w:rsidP="007568AF">
      <w:pPr>
        <w:rPr>
          <w:lang w:val="uk-UA"/>
        </w:rPr>
      </w:pPr>
      <w:r>
        <w:rPr>
          <w:lang w:val="uk-UA"/>
        </w:rPr>
        <w:t>У випадку неможливості гравця продовжувати гру, він може бути замінений на іншого гравця, що має право згідно регламенту виступати в даному змаганні, і не виступав до цього у ньому.</w:t>
      </w:r>
    </w:p>
    <w:p w:rsidR="007568AF" w:rsidRDefault="007568AF" w:rsidP="007568AF">
      <w:pPr>
        <w:rPr>
          <w:lang w:val="uk-UA"/>
        </w:rPr>
      </w:pPr>
      <w:r>
        <w:rPr>
          <w:lang w:val="uk-UA"/>
        </w:rPr>
        <w:t>У команді може бути зроблено не більше половини замін від кількості гравців, що стартували, при цьому на кожній дошці може бути зроблена тільки одна заміна. Виключення допускаються при форс-мажорних обставинах.</w:t>
      </w:r>
    </w:p>
    <w:p w:rsidR="007568AF" w:rsidRDefault="007568AF" w:rsidP="007568AF">
      <w:pPr>
        <w:rPr>
          <w:lang w:val="uk-UA"/>
        </w:rPr>
      </w:pPr>
    </w:p>
    <w:p w:rsidR="007568AF" w:rsidRDefault="007568AF" w:rsidP="007568AF">
      <w:pPr>
        <w:rPr>
          <w:lang w:val="uk-UA"/>
        </w:rPr>
      </w:pPr>
      <w:r>
        <w:rPr>
          <w:lang w:val="uk-UA"/>
        </w:rPr>
        <w:t>11. Порядок заміни гравця у командних змаганнях</w:t>
      </w:r>
    </w:p>
    <w:p w:rsidR="007568AF" w:rsidRDefault="007568AF" w:rsidP="007568AF">
      <w:pPr>
        <w:rPr>
          <w:lang w:val="uk-UA"/>
        </w:rPr>
      </w:pPr>
      <w:r>
        <w:rPr>
          <w:lang w:val="uk-UA"/>
        </w:rPr>
        <w:t>При заміні капітан сповіщає суддю та капітанів інших команд рекомендованою кореспонденцією:</w:t>
      </w:r>
    </w:p>
    <w:p w:rsidR="007568AF" w:rsidRDefault="007568AF" w:rsidP="007568AF">
      <w:pPr>
        <w:rPr>
          <w:lang w:val="uk-UA"/>
        </w:rPr>
      </w:pPr>
      <w:r>
        <w:rPr>
          <w:lang w:val="uk-UA"/>
        </w:rPr>
        <w:t>про факт заміни із зазначенням адреси та необхідних даних гравця, який вступає у гру;</w:t>
      </w:r>
    </w:p>
    <w:p w:rsidR="007568AF" w:rsidRDefault="007568AF" w:rsidP="007568AF">
      <w:pPr>
        <w:rPr>
          <w:lang w:val="uk-UA"/>
        </w:rPr>
      </w:pPr>
      <w:r>
        <w:rPr>
          <w:lang w:val="uk-UA"/>
        </w:rPr>
        <w:t>про причину заміни;</w:t>
      </w:r>
    </w:p>
    <w:p w:rsidR="007568AF" w:rsidRDefault="007568AF" w:rsidP="007568AF">
      <w:pPr>
        <w:rPr>
          <w:lang w:val="uk-UA"/>
        </w:rPr>
      </w:pPr>
      <w:r>
        <w:rPr>
          <w:lang w:val="uk-UA"/>
        </w:rPr>
        <w:t>про строки передачі матеріалів новому гравцю, який вступає у гру, та про поновлення гри.</w:t>
      </w:r>
    </w:p>
    <w:p w:rsidR="007568AF" w:rsidRDefault="007568AF" w:rsidP="007568AF">
      <w:pPr>
        <w:rPr>
          <w:lang w:val="uk-UA"/>
        </w:rPr>
      </w:pPr>
      <w:r>
        <w:rPr>
          <w:lang w:val="uk-UA"/>
        </w:rPr>
        <w:t>Новий гравець, який вступає у гру:</w:t>
      </w:r>
    </w:p>
    <w:p w:rsidR="007568AF" w:rsidRDefault="007568AF" w:rsidP="007568AF">
      <w:pPr>
        <w:rPr>
          <w:lang w:val="uk-UA"/>
        </w:rPr>
      </w:pPr>
      <w:r>
        <w:rPr>
          <w:lang w:val="uk-UA"/>
        </w:rPr>
        <w:t>інформує капітана про одержання матеріалів заміненого учасника, їхню повноту та готовність продовжувати гру;</w:t>
      </w:r>
    </w:p>
    <w:p w:rsidR="007568AF" w:rsidRDefault="007568AF" w:rsidP="007568AF">
      <w:pPr>
        <w:rPr>
          <w:lang w:val="uk-UA"/>
        </w:rPr>
      </w:pPr>
      <w:r>
        <w:rPr>
          <w:lang w:val="uk-UA"/>
        </w:rPr>
        <w:t>направляє партнерам рекомендованими листами свою першу відповідь із повідомленням про заміну.</w:t>
      </w:r>
    </w:p>
    <w:p w:rsidR="007568AF" w:rsidRDefault="007568AF" w:rsidP="007568AF">
      <w:pPr>
        <w:rPr>
          <w:lang w:val="uk-UA"/>
        </w:rPr>
      </w:pPr>
      <w:r>
        <w:rPr>
          <w:lang w:val="uk-UA"/>
        </w:rPr>
        <w:t>Команді на проведення заміни надається технічна перерва (різниця між датами закінчення й поновлення гри) – 30 днів. Питання про додаткову перерву, пов'язану із заміною, вирішується суддею.</w:t>
      </w:r>
    </w:p>
    <w:p w:rsidR="007568AF" w:rsidRDefault="007568AF" w:rsidP="007568AF">
      <w:pPr>
        <w:rPr>
          <w:lang w:val="uk-UA"/>
        </w:rPr>
      </w:pPr>
      <w:r>
        <w:rPr>
          <w:lang w:val="uk-UA"/>
        </w:rPr>
        <w:t>У випадку неможливості одержання необхідних матеріалів від заміненого гравця, їх надання забезпечує капітан команди суперників. Порядок поновлення гри в цьому випадку визначається конкретною ситуацією.</w:t>
      </w:r>
    </w:p>
    <w:p w:rsidR="007568AF" w:rsidRDefault="007568AF" w:rsidP="007568AF">
      <w:pPr>
        <w:rPr>
          <w:lang w:val="uk-UA"/>
        </w:rPr>
      </w:pPr>
      <w:r>
        <w:rPr>
          <w:lang w:val="uk-UA"/>
        </w:rPr>
        <w:t xml:space="preserve"> У випадку відсутності заміни суддя приймає рішення, вважати незакінчені партії програними чи призначити їх присудження.</w:t>
      </w:r>
    </w:p>
    <w:p w:rsidR="007568AF" w:rsidRDefault="007568AF" w:rsidP="007568AF">
      <w:pPr>
        <w:rPr>
          <w:lang w:val="uk-UA"/>
        </w:rPr>
      </w:pPr>
    </w:p>
    <w:p w:rsidR="007568AF" w:rsidRDefault="007568AF" w:rsidP="007568AF">
      <w:pPr>
        <w:rPr>
          <w:lang w:val="uk-UA"/>
        </w:rPr>
      </w:pPr>
      <w:r>
        <w:rPr>
          <w:lang w:val="uk-UA"/>
        </w:rPr>
        <w:t>12. Заміна капітана</w:t>
      </w:r>
    </w:p>
    <w:p w:rsidR="007568AF" w:rsidRDefault="007568AF" w:rsidP="007568AF">
      <w:pPr>
        <w:rPr>
          <w:lang w:val="uk-UA"/>
        </w:rPr>
      </w:pPr>
      <w:r>
        <w:rPr>
          <w:lang w:val="uk-UA"/>
        </w:rPr>
        <w:t>При неможливості виконувати функції капітана він повинен бути замінений. При відсутності заміни капітана суддя ухвалює рішення щодо зняття команди зі змагань із зарахуванням поразок у партіях, що залишилися, або призначення присудження незавершених партій, або продовження гри на визначених суддею умовах.</w:t>
      </w:r>
    </w:p>
    <w:p w:rsidR="007568AF" w:rsidRDefault="007568AF" w:rsidP="007568AF">
      <w:pPr>
        <w:rPr>
          <w:lang w:val="uk-UA"/>
        </w:rPr>
      </w:pPr>
      <w:r>
        <w:rPr>
          <w:lang w:val="uk-UA"/>
        </w:rPr>
        <w:t>Рекомендується до початку змагання визначати заступника капітана, про що проінформувати суддю та інших капітанів.</w:t>
      </w:r>
    </w:p>
    <w:p w:rsidR="007568AF" w:rsidRDefault="007568AF" w:rsidP="007568AF">
      <w:pPr>
        <w:rPr>
          <w:lang w:val="uk-UA"/>
        </w:rPr>
      </w:pPr>
    </w:p>
    <w:p w:rsidR="007568AF" w:rsidRDefault="007568AF" w:rsidP="007568AF">
      <w:pPr>
        <w:rPr>
          <w:lang w:val="uk-UA"/>
        </w:rPr>
      </w:pPr>
      <w:r>
        <w:rPr>
          <w:lang w:val="uk-UA"/>
        </w:rPr>
        <w:t>13.Суперечки та несправності</w:t>
      </w:r>
    </w:p>
    <w:p w:rsidR="007568AF" w:rsidRDefault="007568AF" w:rsidP="007568AF">
      <w:pPr>
        <w:rPr>
          <w:lang w:val="uk-UA"/>
        </w:rPr>
      </w:pPr>
      <w:r>
        <w:rPr>
          <w:lang w:val="uk-UA"/>
        </w:rPr>
        <w:t xml:space="preserve">У командних турнірах результати партій, що закінчилися нормальним шляхом, фіксуються автоматично, і суддя сповіщається про них </w:t>
      </w:r>
      <w:proofErr w:type="spellStart"/>
      <w:r>
        <w:rPr>
          <w:lang w:val="uk-UA"/>
        </w:rPr>
        <w:t>інтернет-</w:t>
      </w:r>
      <w:r>
        <w:rPr>
          <w:lang w:val="uk-UA"/>
        </w:rPr>
        <w:lastRenderedPageBreak/>
        <w:t>системою</w:t>
      </w:r>
      <w:proofErr w:type="spellEnd"/>
      <w:r>
        <w:rPr>
          <w:lang w:val="uk-UA"/>
        </w:rPr>
        <w:t>. У всіх інших ситуаціях капітан зв'язується із суддею самостійно для вирішення проблем або суперечок.</w:t>
      </w:r>
    </w:p>
    <w:p w:rsidR="007568AF" w:rsidRDefault="007568AF" w:rsidP="007568AF">
      <w:pPr>
        <w:rPr>
          <w:lang w:val="uk-UA"/>
        </w:rPr>
      </w:pPr>
      <w:r>
        <w:rPr>
          <w:lang w:val="uk-UA"/>
        </w:rPr>
        <w:t xml:space="preserve">У командних турнірах всі відомості про адреси гравця доступні тільки адміністрації </w:t>
      </w:r>
      <w:proofErr w:type="spellStart"/>
      <w:r>
        <w:rPr>
          <w:lang w:val="uk-UA"/>
        </w:rPr>
        <w:t>інтернет-сервера</w:t>
      </w:r>
      <w:proofErr w:type="spellEnd"/>
      <w:r>
        <w:rPr>
          <w:lang w:val="uk-UA"/>
        </w:rPr>
        <w:t>, судді та капітанові команди.</w:t>
      </w:r>
    </w:p>
    <w:p w:rsidR="007568AF" w:rsidRDefault="007568AF" w:rsidP="007568AF">
      <w:pPr>
        <w:rPr>
          <w:lang w:val="uk-UA"/>
        </w:rPr>
      </w:pPr>
      <w:r>
        <w:rPr>
          <w:lang w:val="uk-UA"/>
        </w:rPr>
        <w:t>Гравець повинен негайно сповістити суддю про всі виниклі розбіжності між партнерами щодо їхньої партії.</w:t>
      </w:r>
    </w:p>
    <w:p w:rsidR="007568AF" w:rsidRDefault="007568AF" w:rsidP="007568AF">
      <w:pPr>
        <w:rPr>
          <w:lang w:val="uk-UA"/>
        </w:rPr>
      </w:pPr>
      <w:r>
        <w:rPr>
          <w:lang w:val="uk-UA"/>
        </w:rPr>
        <w:t>У командних турнірах суддя через капітана команди повинен бути негайно сповіщений гравцем про всі виниклі розбіжності між партнерами щодо їхньої партії.</w:t>
      </w:r>
    </w:p>
    <w:p w:rsidR="007568AF" w:rsidRDefault="007568AF" w:rsidP="007568AF">
      <w:pPr>
        <w:rPr>
          <w:lang w:val="uk-UA"/>
        </w:rPr>
      </w:pPr>
      <w:r>
        <w:rPr>
          <w:lang w:val="uk-UA"/>
        </w:rPr>
        <w:t>Гравець негайно сповіщає суддю по електронній пошті про будь-які істотні несправності в комп'ютері або програмному забезпеченні.</w:t>
      </w:r>
    </w:p>
    <w:p w:rsidR="007568AF" w:rsidRDefault="007568AF" w:rsidP="007568AF">
      <w:pPr>
        <w:rPr>
          <w:lang w:val="uk-UA"/>
        </w:rPr>
      </w:pPr>
      <w:r>
        <w:rPr>
          <w:lang w:val="uk-UA"/>
        </w:rPr>
        <w:t>У командних турнірах суддя через капітана команди повинен бути негайно сповіщений по електронній пошті про будь-які істотні несправності в комп'ютері або програмному забезпеченні гравця.</w:t>
      </w:r>
    </w:p>
    <w:p w:rsidR="007568AF" w:rsidRDefault="007568AF" w:rsidP="007568AF">
      <w:pPr>
        <w:rPr>
          <w:lang w:val="uk-UA"/>
        </w:rPr>
      </w:pPr>
    </w:p>
    <w:p w:rsidR="007568AF" w:rsidRDefault="007568AF" w:rsidP="007568AF">
      <w:pPr>
        <w:rPr>
          <w:lang w:val="uk-UA"/>
        </w:rPr>
      </w:pPr>
      <w:r>
        <w:rPr>
          <w:lang w:val="uk-UA"/>
        </w:rPr>
        <w:t xml:space="preserve">14. Рішення та апеляції </w:t>
      </w:r>
    </w:p>
    <w:p w:rsidR="007568AF" w:rsidRDefault="007568AF" w:rsidP="007568AF">
      <w:pPr>
        <w:rPr>
          <w:lang w:val="uk-UA"/>
        </w:rPr>
      </w:pPr>
      <w:r>
        <w:rPr>
          <w:lang w:val="uk-UA"/>
        </w:rPr>
        <w:t>Суддя турніру може накласти стягнення на гравця, який порушує ці Правила. У ситуаціях, не передбачених цими Правилами, суддя повинен приймати рішення, керуючись принципами правил ІКЧФ, кодексу поведінки і правил шахової гри ФІДЕ у випадках, де вони можуть бути застосовані.</w:t>
      </w:r>
    </w:p>
    <w:p w:rsidR="007568AF" w:rsidRDefault="007568AF" w:rsidP="007568AF">
      <w:pPr>
        <w:rPr>
          <w:lang w:val="uk-UA"/>
        </w:rPr>
      </w:pPr>
      <w:r>
        <w:rPr>
          <w:lang w:val="uk-UA"/>
        </w:rPr>
        <w:t xml:space="preserve">У випадку тимчасового виходу з ладу </w:t>
      </w:r>
      <w:proofErr w:type="spellStart"/>
      <w:r>
        <w:rPr>
          <w:lang w:val="uk-UA"/>
        </w:rPr>
        <w:t>інтернет-сервера</w:t>
      </w:r>
      <w:proofErr w:type="spellEnd"/>
      <w:r>
        <w:rPr>
          <w:lang w:val="uk-UA"/>
        </w:rPr>
        <w:t xml:space="preserve"> питання корекції часу гравців вирішує суддя турніру. </w:t>
      </w:r>
    </w:p>
    <w:p w:rsidR="007568AF" w:rsidRDefault="007568AF" w:rsidP="007568AF">
      <w:pPr>
        <w:rPr>
          <w:lang w:val="uk-UA"/>
        </w:rPr>
      </w:pPr>
      <w:r>
        <w:rPr>
          <w:lang w:val="uk-UA"/>
        </w:rPr>
        <w:t xml:space="preserve">Гравець може оскаржити рішення судді на протязі 14 днів, звернувшись з допомогою </w:t>
      </w:r>
      <w:proofErr w:type="spellStart"/>
      <w:r>
        <w:rPr>
          <w:lang w:val="uk-UA"/>
        </w:rPr>
        <w:t>інтернет-сервера</w:t>
      </w:r>
      <w:proofErr w:type="spellEnd"/>
      <w:r>
        <w:rPr>
          <w:lang w:val="uk-UA"/>
        </w:rPr>
        <w:t xml:space="preserve"> до голови відповідної апеляційної комісії. Рішення останнього є остаточним. </w:t>
      </w:r>
    </w:p>
    <w:p w:rsidR="007568AF" w:rsidRDefault="007568AF" w:rsidP="007568AF">
      <w:pPr>
        <w:rPr>
          <w:lang w:val="uk-UA"/>
        </w:rPr>
      </w:pPr>
      <w:r>
        <w:rPr>
          <w:lang w:val="uk-UA"/>
        </w:rPr>
        <w:t xml:space="preserve">У командних змаганнях гравець може протягом 14 днів через свого капітана оскаржити рішення судді, звернувшись за допомогою </w:t>
      </w:r>
      <w:proofErr w:type="spellStart"/>
      <w:r>
        <w:rPr>
          <w:lang w:val="uk-UA"/>
        </w:rPr>
        <w:t>інтернет-сервера</w:t>
      </w:r>
      <w:proofErr w:type="spellEnd"/>
      <w:r>
        <w:rPr>
          <w:lang w:val="uk-UA"/>
        </w:rPr>
        <w:t xml:space="preserve"> до голови відповідної апеляційної комісії. Рішення останнього є остаточним.</w:t>
      </w:r>
    </w:p>
    <w:p w:rsidR="007568AF" w:rsidRDefault="007568AF" w:rsidP="007568AF">
      <w:pPr>
        <w:ind w:firstLine="0"/>
        <w:jc w:val="left"/>
        <w:rPr>
          <w:lang w:val="uk-UA"/>
        </w:rPr>
        <w:sectPr w:rsidR="007568AF">
          <w:pgSz w:w="12240" w:h="15840"/>
          <w:pgMar w:top="1138" w:right="562" w:bottom="1138" w:left="1699" w:header="0" w:footer="0" w:gutter="0"/>
          <w:pgNumType w:start="1" w:chapStyle="1"/>
          <w:cols w:space="720"/>
        </w:sectPr>
      </w:pPr>
    </w:p>
    <w:p w:rsidR="007568AF" w:rsidRDefault="007568AF" w:rsidP="007568AF">
      <w:pPr>
        <w:pStyle w:val="2"/>
        <w:jc w:val="center"/>
      </w:pPr>
      <w:bookmarkStart w:id="735" w:name="_Toc400358508"/>
      <w:r>
        <w:lastRenderedPageBreak/>
        <w:t>Додатки</w:t>
      </w:r>
      <w:bookmarkEnd w:id="735"/>
    </w:p>
    <w:p w:rsidR="007568AF" w:rsidRDefault="007568AF" w:rsidP="007568AF">
      <w:pPr>
        <w:pStyle w:val="2"/>
      </w:pPr>
      <w:bookmarkStart w:id="736" w:name="_Toc400358509"/>
      <w:r>
        <w:t>Додаток 1 до Правил спортивних змагань з шахів.</w:t>
      </w:r>
      <w:r>
        <w:rPr>
          <w:lang w:val="ru-RU"/>
        </w:rPr>
        <w:t xml:space="preserve"> </w:t>
      </w:r>
      <w:r>
        <w:t>Оформлення шахових композицій</w:t>
      </w:r>
      <w:bookmarkEnd w:id="736"/>
    </w:p>
    <w:p w:rsidR="007568AF" w:rsidRDefault="007568AF" w:rsidP="007568AF">
      <w:pPr>
        <w:rPr>
          <w:lang w:val="uk-UA"/>
        </w:rPr>
      </w:pPr>
    </w:p>
    <w:p w:rsidR="007568AF" w:rsidRDefault="007568AF" w:rsidP="007568AF">
      <w:pPr>
        <w:rPr>
          <w:lang w:val="uk-UA"/>
        </w:rPr>
      </w:pPr>
      <w:r>
        <w:rPr>
          <w:lang w:val="uk-UA"/>
        </w:rPr>
        <w:t>Композиція, що приймає участь в українських змаганнях, має бути оформленою лише на окремому аркуші формату А5 (148 х 210 мм). Позиція має бути зображена на діаграмі (надрукованій або намальованій), чорні фігури обов’язково затемнені. Над діаграмою вказується прізвище і ім’я автора, місце публікації (якщо журнал, то його номер і номер композиції), отримана відзнака. Для оригінальних композицій вказується «Публікується вперше». Під діаграмою вказується кількість фігур сторін і завдання. Завдання має бути виражено словами або у формі звичайного скорочення і включати наступні характеристики:</w:t>
      </w:r>
    </w:p>
    <w:p w:rsidR="007568AF" w:rsidRDefault="007568AF" w:rsidP="007568AF">
      <w:pPr>
        <w:rPr>
          <w:lang w:val="uk-UA"/>
        </w:rPr>
      </w:pPr>
      <w:r>
        <w:rPr>
          <w:lang w:val="uk-UA"/>
        </w:rPr>
        <w:t>наявність ілюзорної гри, якщо вона є, в завданнях на кооперативний мат;</w:t>
      </w:r>
    </w:p>
    <w:p w:rsidR="007568AF" w:rsidRDefault="007568AF" w:rsidP="007568AF">
      <w:pPr>
        <w:rPr>
          <w:lang w:val="uk-UA"/>
        </w:rPr>
      </w:pPr>
      <w:r>
        <w:rPr>
          <w:lang w:val="uk-UA"/>
        </w:rPr>
        <w:t>зміни у позиції діаграми у разі композиції з близнюками;</w:t>
      </w:r>
    </w:p>
    <w:p w:rsidR="007568AF" w:rsidRDefault="007568AF" w:rsidP="007568AF">
      <w:pPr>
        <w:rPr>
          <w:lang w:val="uk-UA"/>
        </w:rPr>
      </w:pPr>
      <w:r>
        <w:rPr>
          <w:lang w:val="uk-UA"/>
        </w:rPr>
        <w:t>кількість рішень, якщо їх більше, ніж одне;</w:t>
      </w:r>
    </w:p>
    <w:p w:rsidR="007568AF" w:rsidRDefault="007568AF" w:rsidP="007568AF">
      <w:pPr>
        <w:rPr>
          <w:lang w:val="uk-UA"/>
        </w:rPr>
      </w:pPr>
      <w:r>
        <w:rPr>
          <w:lang w:val="uk-UA"/>
        </w:rPr>
        <w:t>варіації завдання в кооперативних жанрах (наприклад, у вигляді коду - 1.2.1.1);</w:t>
      </w:r>
    </w:p>
    <w:p w:rsidR="007568AF" w:rsidRDefault="007568AF" w:rsidP="007568AF">
      <w:pPr>
        <w:rPr>
          <w:lang w:val="uk-UA"/>
        </w:rPr>
      </w:pPr>
      <w:r>
        <w:rPr>
          <w:lang w:val="uk-UA"/>
        </w:rPr>
        <w:t>наявність спроб також може бути вказано (наприклад, у вигляді «v»);</w:t>
      </w:r>
    </w:p>
    <w:p w:rsidR="007568AF" w:rsidRDefault="007568AF" w:rsidP="007568AF">
      <w:pPr>
        <w:rPr>
          <w:lang w:val="uk-UA"/>
        </w:rPr>
      </w:pPr>
      <w:r>
        <w:rPr>
          <w:lang w:val="uk-UA"/>
        </w:rPr>
        <w:t>усі казкові елементи, якщо вони використовуються.</w:t>
      </w:r>
    </w:p>
    <w:p w:rsidR="007568AF" w:rsidRDefault="007568AF" w:rsidP="007568AF">
      <w:pPr>
        <w:rPr>
          <w:lang w:val="uk-UA"/>
        </w:rPr>
      </w:pPr>
      <w:r>
        <w:rPr>
          <w:lang w:val="uk-UA"/>
        </w:rPr>
        <w:t>Далі (на цій же стороні аркуша) – рішення в українській нотації або символьному виді. Якщо рішення не вдається повністю привести під діаграмою, то воно продовжується на наступному окремому аркуші того ж формату. В цьому випадку на другому аркуші дублюється прізвище автора, і вказується положення королів на діаграмі. Ходи в рішенні записуються тільки послідовно, тобто хід білих, хід чорних. Рішення оформляється акуратно і чітко, не допускаючи помилкового прочитання букв. Якщо композиція пройшла комп'ютерну перевірку рекомендується вказати С+.</w:t>
      </w:r>
    </w:p>
    <w:p w:rsidR="007568AF" w:rsidRDefault="007568AF" w:rsidP="007568AF">
      <w:pPr>
        <w:rPr>
          <w:lang w:val="uk-UA"/>
        </w:rPr>
      </w:pPr>
      <w:r>
        <w:rPr>
          <w:lang w:val="uk-UA"/>
        </w:rPr>
        <w:t>Вказані рекомендації оформлення композицій на паперовому носії застосовуються і до надсилання композицій електронною поштою. В цьому випадку автор повинен надати композицію в загальнодоступному для читання електронному форматі.</w:t>
      </w:r>
    </w:p>
    <w:p w:rsidR="00D271A4" w:rsidRPr="0020647B" w:rsidRDefault="00D271A4" w:rsidP="007568AF">
      <w:pPr>
        <w:pStyle w:val="2"/>
        <w:rPr>
          <w:lang w:val="ru-RU"/>
        </w:rPr>
      </w:pPr>
      <w:bookmarkStart w:id="737" w:name="_Toc400358510"/>
    </w:p>
    <w:p w:rsidR="007568AF" w:rsidRDefault="007568AF" w:rsidP="007568AF">
      <w:pPr>
        <w:pStyle w:val="2"/>
      </w:pPr>
      <w:r>
        <w:t>Додаток 2 до Правил спортивних змагань з шахів. Основні художні вимоги</w:t>
      </w:r>
      <w:bookmarkEnd w:id="737"/>
    </w:p>
    <w:p w:rsidR="007568AF" w:rsidRDefault="007568AF" w:rsidP="007568AF">
      <w:pPr>
        <w:rPr>
          <w:lang w:val="uk-UA"/>
        </w:rPr>
      </w:pPr>
    </w:p>
    <w:p w:rsidR="007568AF" w:rsidRDefault="007568AF" w:rsidP="007568AF">
      <w:pPr>
        <w:rPr>
          <w:lang w:val="uk-UA"/>
        </w:rPr>
      </w:pPr>
      <w:r>
        <w:rPr>
          <w:lang w:val="uk-UA"/>
        </w:rPr>
        <w:t>1.Виразність задуму</w:t>
      </w:r>
    </w:p>
    <w:p w:rsidR="007568AF" w:rsidRDefault="007568AF" w:rsidP="007568AF">
      <w:pPr>
        <w:rPr>
          <w:lang w:val="uk-UA"/>
        </w:rPr>
      </w:pPr>
      <w:r>
        <w:rPr>
          <w:lang w:val="uk-UA"/>
        </w:rPr>
        <w:t xml:space="preserve">Виразність задуму, як правило, полягає: </w:t>
      </w:r>
    </w:p>
    <w:p w:rsidR="007568AF" w:rsidRDefault="007568AF" w:rsidP="007568AF">
      <w:pPr>
        <w:rPr>
          <w:lang w:val="uk-UA"/>
        </w:rPr>
      </w:pPr>
      <w:r>
        <w:rPr>
          <w:lang w:val="uk-UA"/>
        </w:rPr>
        <w:t xml:space="preserve">1) у чіткому виділенні тематичних варіантів, що втілюють задум автора (нетематичні варіанти не повинні затушовувати тематичні варіанти); </w:t>
      </w:r>
    </w:p>
    <w:p w:rsidR="007568AF" w:rsidRDefault="007568AF" w:rsidP="007568AF">
      <w:pPr>
        <w:rPr>
          <w:lang w:val="uk-UA"/>
        </w:rPr>
      </w:pPr>
    </w:p>
    <w:p w:rsidR="007568AF" w:rsidRDefault="007568AF" w:rsidP="007568AF">
      <w:pPr>
        <w:rPr>
          <w:lang w:val="uk-UA"/>
        </w:rPr>
      </w:pPr>
      <w:r>
        <w:rPr>
          <w:lang w:val="uk-UA"/>
        </w:rPr>
        <w:lastRenderedPageBreak/>
        <w:t xml:space="preserve">2) у повторенні ідей у ряді аналогічних варіантів (принцип «відлуння»), або в синтезі декількох ідей в одному варіанті, або в створенні тематичних хибних слідів, ілюзорної гри; </w:t>
      </w:r>
    </w:p>
    <w:p w:rsidR="007568AF" w:rsidRDefault="007568AF" w:rsidP="007568AF">
      <w:pPr>
        <w:rPr>
          <w:lang w:val="uk-UA"/>
        </w:rPr>
      </w:pPr>
    </w:p>
    <w:p w:rsidR="007568AF" w:rsidRDefault="007568AF" w:rsidP="007568AF">
      <w:pPr>
        <w:rPr>
          <w:lang w:val="uk-UA"/>
        </w:rPr>
      </w:pPr>
      <w:r>
        <w:rPr>
          <w:lang w:val="uk-UA"/>
        </w:rPr>
        <w:t>3) у ефекті пуанти (концентрації ідеї в будь-якому ході рішення), комбінаційних жертвах, винахідливій контргрі іншої сторони.</w:t>
      </w:r>
    </w:p>
    <w:p w:rsidR="007568AF" w:rsidRDefault="007568AF" w:rsidP="007568AF">
      <w:pPr>
        <w:rPr>
          <w:lang w:val="uk-UA"/>
        </w:rPr>
      </w:pPr>
    </w:p>
    <w:p w:rsidR="007568AF" w:rsidRDefault="007568AF" w:rsidP="007568AF">
      <w:pPr>
        <w:rPr>
          <w:lang w:val="uk-UA"/>
        </w:rPr>
      </w:pPr>
      <w:r>
        <w:rPr>
          <w:lang w:val="uk-UA"/>
        </w:rPr>
        <w:t>2. Економічність форми</w:t>
      </w:r>
    </w:p>
    <w:p w:rsidR="007568AF" w:rsidRDefault="007568AF" w:rsidP="007568AF">
      <w:pPr>
        <w:rPr>
          <w:lang w:val="uk-UA"/>
        </w:rPr>
      </w:pPr>
      <w:r>
        <w:rPr>
          <w:lang w:val="uk-UA"/>
        </w:rPr>
        <w:t>Економічність форми полягає у виконанні авторського задуму мінімальними засобами. Загальні принципи економічності форми конкретизуються в певні принципи економічності початкової позиції, гри, фінальної позиції.</w:t>
      </w:r>
    </w:p>
    <w:p w:rsidR="007568AF" w:rsidRDefault="007568AF" w:rsidP="007568AF">
      <w:pPr>
        <w:rPr>
          <w:lang w:val="uk-UA"/>
        </w:rPr>
      </w:pPr>
      <w:r>
        <w:rPr>
          <w:lang w:val="uk-UA"/>
        </w:rPr>
        <w:t>Економічність початкової позиції полягає в тому, що усі фігури повинні брати участь в рішенні. Основна група фігур, необхідна для здійснення задуманої ідеї, складає схему композиції. Інші фігури є технічними, і грають допоміжну роль, усуваючи побічні рішення, дуалі, відсутність рішення.</w:t>
      </w:r>
    </w:p>
    <w:p w:rsidR="007568AF" w:rsidRDefault="007568AF" w:rsidP="007568AF">
      <w:pPr>
        <w:rPr>
          <w:lang w:val="uk-UA"/>
        </w:rPr>
      </w:pPr>
      <w:r>
        <w:rPr>
          <w:lang w:val="uk-UA"/>
        </w:rPr>
        <w:t>Бажано досягати:</w:t>
      </w:r>
    </w:p>
    <w:p w:rsidR="007568AF" w:rsidRDefault="007568AF" w:rsidP="007568AF">
      <w:pPr>
        <w:rPr>
          <w:lang w:val="uk-UA"/>
        </w:rPr>
      </w:pPr>
      <w:r>
        <w:rPr>
          <w:lang w:val="uk-UA"/>
        </w:rPr>
        <w:t>використання усіх білих фігур в тематичних варіантах і зменшення числа технічних фігур;</w:t>
      </w:r>
    </w:p>
    <w:p w:rsidR="007568AF" w:rsidRDefault="007568AF" w:rsidP="007568AF">
      <w:pPr>
        <w:rPr>
          <w:lang w:val="uk-UA"/>
        </w:rPr>
      </w:pPr>
      <w:r>
        <w:rPr>
          <w:lang w:val="uk-UA"/>
        </w:rPr>
        <w:t>легкості побудови (рівномірний розподіл фігурного матеріалу по усій дошці, відсутність скупченості в розташуванні фігур);</w:t>
      </w:r>
    </w:p>
    <w:p w:rsidR="007568AF" w:rsidRDefault="007568AF" w:rsidP="007568AF">
      <w:pPr>
        <w:rPr>
          <w:lang w:val="uk-UA"/>
        </w:rPr>
      </w:pPr>
      <w:r>
        <w:rPr>
          <w:lang w:val="uk-UA"/>
        </w:rPr>
        <w:t>природності побудови, особливо в етюді (наближення початкового положення до позиції практичної партії).</w:t>
      </w:r>
    </w:p>
    <w:p w:rsidR="007568AF" w:rsidRDefault="007568AF" w:rsidP="007568AF">
      <w:pPr>
        <w:rPr>
          <w:lang w:val="uk-UA"/>
        </w:rPr>
      </w:pPr>
      <w:r>
        <w:rPr>
          <w:lang w:val="uk-UA"/>
        </w:rPr>
        <w:t>Економічність гри в завданні полягає в тому, що кількість ходів рішення має відповідати задуму композиції. Якщо для повної реалізації ідеї вистачає, наприклад, трьох ходів, то виконання задуму у багатоходовій формі може бути невиправданим.</w:t>
      </w:r>
    </w:p>
    <w:p w:rsidR="007568AF" w:rsidRDefault="007568AF" w:rsidP="007568AF">
      <w:pPr>
        <w:rPr>
          <w:lang w:val="uk-UA"/>
        </w:rPr>
      </w:pPr>
      <w:r>
        <w:rPr>
          <w:lang w:val="uk-UA"/>
        </w:rPr>
        <w:t>Економічність гри в етюді полягає в тому, що усі фігури повинні максимально виявляти свої можливості (що, зокрема, виражається в їх рухливості, в динамічності гри). Бажано, щоб для створення вступної гри був використаний той же матеріал, який реалізує основну гру, розкриває головну ідею етюду. Економічність гри не порушується, якщо штучно подовжується рішення, і через декілька ходів повертається до авторського рішення.</w:t>
      </w:r>
    </w:p>
    <w:p w:rsidR="007568AF" w:rsidRDefault="007568AF" w:rsidP="007568AF">
      <w:pPr>
        <w:rPr>
          <w:lang w:val="uk-UA"/>
        </w:rPr>
      </w:pPr>
      <w:r>
        <w:rPr>
          <w:lang w:val="uk-UA"/>
        </w:rPr>
        <w:t>Економічність фінальної позиції полягає в тому, що в ній повинні брати участь по можливості усі фігури, що залишилися на дошці. Окремим проявом цього принципу є правильний мат (пат). Правильним називається такий мат (пат), в якому беруть участь усі фігури атакуючої (що захищається) сторони (економічність мату, пата) і кожне поле у короля, якому поставлено мат (пат), не доступно йому з єдиної причини – атаковане однією фігурою супротивника або зайнято своєю фігурою (чистота мату, пату).</w:t>
      </w:r>
    </w:p>
    <w:p w:rsidR="007568AF" w:rsidRDefault="007568AF" w:rsidP="007568AF">
      <w:pPr>
        <w:rPr>
          <w:lang w:val="uk-UA"/>
        </w:rPr>
      </w:pPr>
      <w:r>
        <w:rPr>
          <w:lang w:val="uk-UA"/>
        </w:rPr>
        <w:t xml:space="preserve">Економічність мату (пату) не порушується, якщо в його створенні не беруть участь король і пішаки супротивника. Чистота мату (пату) не порушується, якщо </w:t>
      </w:r>
      <w:r>
        <w:rPr>
          <w:lang w:val="uk-UA"/>
        </w:rPr>
        <w:lastRenderedPageBreak/>
        <w:t>фігура, що блокує поле у короля, знаходиться в зв'язці і є суттєвим для створення мату (пату).</w:t>
      </w:r>
    </w:p>
    <w:p w:rsidR="007568AF" w:rsidRDefault="007568AF" w:rsidP="007568AF">
      <w:pPr>
        <w:rPr>
          <w:lang w:val="uk-UA"/>
        </w:rPr>
      </w:pPr>
    </w:p>
    <w:p w:rsidR="007568AF" w:rsidRDefault="007568AF" w:rsidP="007568AF">
      <w:pPr>
        <w:rPr>
          <w:lang w:val="uk-UA"/>
        </w:rPr>
      </w:pPr>
      <w:r>
        <w:rPr>
          <w:lang w:val="uk-UA"/>
        </w:rPr>
        <w:t>3.Краса рішення</w:t>
      </w:r>
    </w:p>
    <w:p w:rsidR="007568AF" w:rsidRDefault="007568AF" w:rsidP="007568AF">
      <w:pPr>
        <w:rPr>
          <w:lang w:val="uk-UA"/>
        </w:rPr>
      </w:pPr>
      <w:r>
        <w:rPr>
          <w:lang w:val="uk-UA"/>
        </w:rPr>
        <w:t xml:space="preserve">Краса рішення в етюді або задачі досягається прихованими, важкими для знаходження ходами (маневрами) обох сторін. </w:t>
      </w:r>
    </w:p>
    <w:p w:rsidR="007568AF" w:rsidRDefault="007568AF" w:rsidP="007568AF">
      <w:pPr>
        <w:rPr>
          <w:lang w:val="uk-UA"/>
        </w:rPr>
      </w:pPr>
      <w:r>
        <w:rPr>
          <w:lang w:val="uk-UA"/>
        </w:rPr>
        <w:t xml:space="preserve">У етюді красивим вважається рішення, що досягається динамічною, жертовною і тонкою грою, супроводжуване сильними хибними слідами. Бажано домагатися органічної єдності вступної гри і фіналу. </w:t>
      </w:r>
    </w:p>
    <w:p w:rsidR="007568AF" w:rsidRDefault="007568AF" w:rsidP="007568AF">
      <w:pPr>
        <w:rPr>
          <w:lang w:val="uk-UA"/>
        </w:rPr>
      </w:pPr>
      <w:r>
        <w:rPr>
          <w:lang w:val="uk-UA"/>
        </w:rPr>
        <w:t xml:space="preserve">У задачі красивим вважається рішення, в якому ходи білих не містять значного посилення їх позиції або грубого послаблення позиції чорних, обмеження свободи і рухливості їх фігур. Тому </w:t>
      </w:r>
      <w:proofErr w:type="spellStart"/>
      <w:r>
        <w:rPr>
          <w:lang w:val="uk-UA"/>
        </w:rPr>
        <w:t>прийнятніші</w:t>
      </w:r>
      <w:proofErr w:type="spellEnd"/>
      <w:r>
        <w:rPr>
          <w:lang w:val="uk-UA"/>
        </w:rPr>
        <w:t xml:space="preserve"> тихі ходи (без шахів, узяття фігур), а також без відбирання полів у чорного короля. Красивим вступом задачі вважається хід, що створює видимість послаблення білих і, навпаки, посилення чорних. Тому небажані оголошення шаху чорному королю, перетворення пішака у ферзя.</w:t>
      </w:r>
    </w:p>
    <w:p w:rsidR="007568AF" w:rsidRPr="00D271A4" w:rsidRDefault="007568AF" w:rsidP="00D271A4">
      <w:pPr>
        <w:rPr>
          <w:lang w:val="ru-RU"/>
        </w:rPr>
        <w:sectPr w:rsidR="007568AF" w:rsidRPr="00D271A4">
          <w:pgSz w:w="12240" w:h="15840"/>
          <w:pgMar w:top="1138" w:right="562" w:bottom="1138" w:left="1699" w:header="0" w:footer="0" w:gutter="0"/>
          <w:pgNumType w:start="1"/>
          <w:cols w:space="720"/>
        </w:sectPr>
      </w:pPr>
      <w:r>
        <w:rPr>
          <w:lang w:val="uk-UA"/>
        </w:rPr>
        <w:t>В етюдах або ортодоксальних задачах узяття фігури на першому ходу є недоліком і допускається при реалізації рекордних задумів. Узяття пішака на першому ходу допускається, якщо це виправдано змістом композиції або технічними труднощами ре</w:t>
      </w:r>
      <w:bookmarkStart w:id="738" w:name="_Toc346661734"/>
      <w:bookmarkStart w:id="739" w:name="_Toc346661450"/>
      <w:bookmarkStart w:id="740" w:name="_Toc346661308"/>
      <w:bookmarkStart w:id="741" w:name="_Toc346661160"/>
      <w:bookmarkStart w:id="742" w:name="_Toc346661018"/>
      <w:bookmarkStart w:id="743" w:name="_Toc346660870"/>
      <w:bookmarkStart w:id="744" w:name="_Toc346660728"/>
      <w:bookmarkStart w:id="745" w:name="_Toc346660426"/>
      <w:r w:rsidR="00D271A4">
        <w:rPr>
          <w:lang w:val="uk-UA"/>
        </w:rPr>
        <w:t>алізації вступу іншим способом.</w:t>
      </w:r>
    </w:p>
    <w:p w:rsidR="007568AF" w:rsidRPr="00D271A4" w:rsidRDefault="007568AF" w:rsidP="007568AF">
      <w:pPr>
        <w:ind w:firstLine="0"/>
        <w:jc w:val="left"/>
        <w:rPr>
          <w:lang w:val="ru-RU"/>
        </w:rPr>
        <w:sectPr w:rsidR="007568AF" w:rsidRPr="00D271A4">
          <w:type w:val="continuous"/>
          <w:pgSz w:w="12240" w:h="15840"/>
          <w:pgMar w:top="1138" w:right="562" w:bottom="1138" w:left="1699" w:header="0" w:footer="0" w:gutter="0"/>
          <w:pgNumType w:start="0" w:chapStyle="1"/>
          <w:cols w:space="720"/>
        </w:sectPr>
      </w:pPr>
    </w:p>
    <w:p w:rsidR="007568AF" w:rsidRDefault="007568AF" w:rsidP="00D271A4">
      <w:pPr>
        <w:pStyle w:val="2"/>
        <w:ind w:firstLine="0"/>
      </w:pPr>
      <w:bookmarkStart w:id="746" w:name="_Toc400358511"/>
      <w:r>
        <w:lastRenderedPageBreak/>
        <w:t>Додаток 3 до Правил спортивних змагань з шахів. Правила додаткових показників</w:t>
      </w:r>
      <w:bookmarkEnd w:id="738"/>
      <w:bookmarkEnd w:id="739"/>
      <w:bookmarkEnd w:id="740"/>
      <w:bookmarkEnd w:id="741"/>
      <w:bookmarkEnd w:id="742"/>
      <w:bookmarkEnd w:id="743"/>
      <w:bookmarkEnd w:id="744"/>
      <w:bookmarkEnd w:id="745"/>
      <w:bookmarkEnd w:id="746"/>
    </w:p>
    <w:p w:rsidR="007568AF" w:rsidRDefault="007568AF" w:rsidP="007568AF">
      <w:pPr>
        <w:rPr>
          <w:lang w:val="uk-UA"/>
        </w:rPr>
      </w:pPr>
    </w:p>
    <w:p w:rsidR="007568AF" w:rsidRDefault="007568AF" w:rsidP="007568AF">
      <w:pPr>
        <w:rPr>
          <w:lang w:val="uk-UA"/>
        </w:rPr>
      </w:pPr>
      <w:r>
        <w:rPr>
          <w:lang w:val="uk-UA"/>
        </w:rPr>
        <w:t>1.Загальні рекомендації</w:t>
      </w:r>
    </w:p>
    <w:p w:rsidR="007568AF" w:rsidRDefault="007568AF" w:rsidP="007568AF">
      <w:pPr>
        <w:rPr>
          <w:lang w:val="uk-UA"/>
        </w:rPr>
      </w:pPr>
      <w:r>
        <w:rPr>
          <w:lang w:val="uk-UA"/>
        </w:rPr>
        <w:t>Вибір системи додаткових показників повинен бути зроблений заздалегідь та оголошений до початку змагання. У випадку коли вибрана система виявляється неспроможною визначити переможців застосовується жереб. Плей-офф (серія вирішальних партій) є самою кращою системою, але не завжди прийнятною в першу чергу через брак часу.</w:t>
      </w:r>
    </w:p>
    <w:p w:rsidR="007568AF" w:rsidRDefault="007568AF" w:rsidP="007568AF">
      <w:pPr>
        <w:rPr>
          <w:lang w:val="uk-UA"/>
        </w:rPr>
      </w:pPr>
    </w:p>
    <w:p w:rsidR="007568AF" w:rsidRDefault="007568AF" w:rsidP="007568AF">
      <w:pPr>
        <w:rPr>
          <w:lang w:val="uk-UA"/>
        </w:rPr>
      </w:pPr>
      <w:r>
        <w:rPr>
          <w:lang w:val="uk-UA"/>
        </w:rPr>
        <w:t>2.Плей-офф (серія вирішальних партій)</w:t>
      </w:r>
    </w:p>
    <w:p w:rsidR="007568AF" w:rsidRDefault="007568AF" w:rsidP="007568AF">
      <w:pPr>
        <w:rPr>
          <w:lang w:val="uk-UA"/>
        </w:rPr>
      </w:pPr>
    </w:p>
    <w:p w:rsidR="007568AF" w:rsidRDefault="007568AF" w:rsidP="007568AF">
      <w:pPr>
        <w:rPr>
          <w:lang w:val="uk-UA"/>
        </w:rPr>
      </w:pPr>
      <w:r>
        <w:rPr>
          <w:lang w:val="uk-UA"/>
        </w:rPr>
        <w:t>1. Рекомендації до використання додаткового показника плей-офф.</w:t>
      </w:r>
    </w:p>
    <w:p w:rsidR="007568AF" w:rsidRDefault="007568AF" w:rsidP="007568AF">
      <w:pPr>
        <w:rPr>
          <w:lang w:val="uk-UA"/>
        </w:rPr>
      </w:pPr>
    </w:p>
    <w:p w:rsidR="007568AF" w:rsidRDefault="007568AF" w:rsidP="007568AF">
      <w:pPr>
        <w:rPr>
          <w:lang w:val="uk-UA"/>
        </w:rPr>
      </w:pPr>
      <w:r>
        <w:rPr>
          <w:lang w:val="uk-UA"/>
        </w:rPr>
        <w:t xml:space="preserve">1) для проведення серії потрібно виділити достатньо часу. </w:t>
      </w:r>
    </w:p>
    <w:p w:rsidR="007568AF" w:rsidRDefault="007568AF" w:rsidP="007568AF">
      <w:pPr>
        <w:rPr>
          <w:lang w:val="uk-UA"/>
        </w:rPr>
      </w:pPr>
    </w:p>
    <w:p w:rsidR="007568AF" w:rsidRDefault="007568AF" w:rsidP="007568AF">
      <w:pPr>
        <w:rPr>
          <w:lang w:val="uk-UA"/>
        </w:rPr>
      </w:pPr>
      <w:r>
        <w:rPr>
          <w:lang w:val="uk-UA"/>
        </w:rPr>
        <w:t>2) система визначення пар гравців та контроль часу повинні бути визначені заздалегідь до початку турніру.</w:t>
      </w:r>
    </w:p>
    <w:p w:rsidR="007568AF" w:rsidRDefault="007568AF" w:rsidP="007568AF">
      <w:pPr>
        <w:rPr>
          <w:lang w:val="uk-UA"/>
        </w:rPr>
      </w:pPr>
    </w:p>
    <w:p w:rsidR="007568AF" w:rsidRDefault="007568AF" w:rsidP="007568AF">
      <w:pPr>
        <w:rPr>
          <w:lang w:val="uk-UA"/>
        </w:rPr>
      </w:pPr>
      <w:r>
        <w:rPr>
          <w:lang w:val="uk-UA"/>
        </w:rPr>
        <w:t>3) правила змагань повинні передбачати всі випадковості.</w:t>
      </w:r>
    </w:p>
    <w:p w:rsidR="007568AF" w:rsidRDefault="007568AF" w:rsidP="007568AF">
      <w:pPr>
        <w:rPr>
          <w:lang w:val="uk-UA"/>
        </w:rPr>
      </w:pPr>
    </w:p>
    <w:p w:rsidR="007568AF" w:rsidRDefault="007568AF" w:rsidP="007568AF">
      <w:pPr>
        <w:rPr>
          <w:lang w:val="uk-UA"/>
        </w:rPr>
      </w:pPr>
      <w:r>
        <w:rPr>
          <w:lang w:val="uk-UA"/>
        </w:rPr>
        <w:t>4) рекомендовано проводити серію вирішальних партій тільки для визначення переможця, чемпіона або гравців, що зайняли кваліфікаційні місця.</w:t>
      </w:r>
    </w:p>
    <w:p w:rsidR="007568AF" w:rsidRDefault="007568AF" w:rsidP="007568AF">
      <w:pPr>
        <w:rPr>
          <w:lang w:val="uk-UA"/>
        </w:rPr>
      </w:pPr>
    </w:p>
    <w:p w:rsidR="007568AF" w:rsidRDefault="007568AF" w:rsidP="007568AF">
      <w:pPr>
        <w:rPr>
          <w:lang w:val="uk-UA"/>
        </w:rPr>
      </w:pPr>
      <w:r>
        <w:rPr>
          <w:lang w:val="uk-UA"/>
        </w:rPr>
        <w:t>5) коли під час серії розігруються також додаткові місця (окрім першого), кожний гравець отримує місце згідно з виступом в плей-офф. Наприклад:</w:t>
      </w:r>
    </w:p>
    <w:p w:rsidR="007568AF" w:rsidRDefault="007568AF" w:rsidP="007568AF">
      <w:pPr>
        <w:rPr>
          <w:lang w:val="uk-UA"/>
        </w:rPr>
      </w:pPr>
      <w:r>
        <w:rPr>
          <w:lang w:val="uk-UA"/>
        </w:rPr>
        <w:t>Три гравці грають плей-офф. Номер 1 переміг, номер 2 прийшов другим, та номер 3 третім. Гравець номер 2 отримує другий приз.</w:t>
      </w:r>
    </w:p>
    <w:p w:rsidR="007568AF" w:rsidRDefault="007568AF" w:rsidP="007568AF">
      <w:pPr>
        <w:rPr>
          <w:lang w:val="uk-UA"/>
        </w:rPr>
      </w:pPr>
    </w:p>
    <w:p w:rsidR="007568AF" w:rsidRDefault="007568AF" w:rsidP="007568AF">
      <w:pPr>
        <w:rPr>
          <w:lang w:val="uk-UA"/>
        </w:rPr>
      </w:pPr>
      <w:r>
        <w:rPr>
          <w:lang w:val="uk-UA"/>
        </w:rPr>
        <w:t xml:space="preserve">6) якщо два гравці мають однакові показники після того, як доля першого місця вже вирішена, вони повинні поділити призові гроші, на які вони мають право. Наприклад, нокаут за чотирьох гравців. Гравці 3 та 4, які вибули у півфіналах, розподіляють порівну 3-й та 4-й призи. </w:t>
      </w:r>
    </w:p>
    <w:p w:rsidR="007568AF" w:rsidRDefault="007568AF" w:rsidP="007568AF">
      <w:pPr>
        <w:rPr>
          <w:lang w:val="uk-UA"/>
        </w:rPr>
      </w:pPr>
    </w:p>
    <w:p w:rsidR="007568AF" w:rsidRDefault="007568AF" w:rsidP="007568AF">
      <w:pPr>
        <w:rPr>
          <w:lang w:val="uk-UA"/>
        </w:rPr>
      </w:pPr>
      <w:r>
        <w:rPr>
          <w:lang w:val="uk-UA"/>
        </w:rPr>
        <w:t>7) коли час до початку церемонії закриття обмежений, доречно змінити розклад таким чином, щоб потенційні учасники плей-офф розпочали останній тур раніше ніж, інші гравці.</w:t>
      </w:r>
    </w:p>
    <w:p w:rsidR="007568AF" w:rsidRDefault="007568AF" w:rsidP="007568AF">
      <w:pPr>
        <w:rPr>
          <w:lang w:val="uk-UA"/>
        </w:rPr>
      </w:pPr>
    </w:p>
    <w:p w:rsidR="007568AF" w:rsidRDefault="007568AF" w:rsidP="007568AF">
      <w:pPr>
        <w:rPr>
          <w:lang w:val="uk-UA"/>
        </w:rPr>
      </w:pPr>
      <w:r>
        <w:rPr>
          <w:lang w:val="uk-UA"/>
        </w:rPr>
        <w:t>8) плей-офф повинен початися не раніш, ніж через 30 хвилин після закінчення партії останнього туру з останнім учасником серії вирішальних партій. Якщо передбачаються подальші стадії, між кожною з них повинна бути перерва не менш 10-ти хвилин.</w:t>
      </w:r>
    </w:p>
    <w:p w:rsidR="007568AF" w:rsidRDefault="007568AF" w:rsidP="007568AF">
      <w:pPr>
        <w:rPr>
          <w:lang w:val="uk-UA"/>
        </w:rPr>
      </w:pPr>
    </w:p>
    <w:p w:rsidR="007568AF" w:rsidRDefault="007568AF" w:rsidP="007568AF">
      <w:pPr>
        <w:rPr>
          <w:lang w:val="uk-UA"/>
        </w:rPr>
      </w:pPr>
      <w:r>
        <w:rPr>
          <w:lang w:val="uk-UA"/>
        </w:rPr>
        <w:lastRenderedPageBreak/>
        <w:t>9) за кожною грою повинен наглядати суддя У випадку конфлікту, рішення (яке є остаточним) приймає головний суддя. Його рішення є остаточним.</w:t>
      </w:r>
    </w:p>
    <w:p w:rsidR="007568AF" w:rsidRDefault="007568AF" w:rsidP="007568AF">
      <w:pPr>
        <w:rPr>
          <w:lang w:val="uk-UA"/>
        </w:rPr>
      </w:pPr>
    </w:p>
    <w:p w:rsidR="007568AF" w:rsidRDefault="007568AF" w:rsidP="007568AF">
      <w:pPr>
        <w:rPr>
          <w:lang w:val="uk-UA"/>
        </w:rPr>
      </w:pPr>
      <w:r>
        <w:rPr>
          <w:lang w:val="uk-UA"/>
        </w:rPr>
        <w:t>10) в усіх нижченаведених прикладах кольори визначаються за допомогою жереба.</w:t>
      </w:r>
    </w:p>
    <w:p w:rsidR="007568AF" w:rsidRDefault="007568AF" w:rsidP="007568AF">
      <w:pPr>
        <w:rPr>
          <w:lang w:val="uk-UA"/>
        </w:rPr>
      </w:pPr>
    </w:p>
    <w:p w:rsidR="007568AF" w:rsidRDefault="007568AF" w:rsidP="007568AF">
      <w:pPr>
        <w:rPr>
          <w:lang w:val="uk-UA"/>
        </w:rPr>
      </w:pPr>
      <w:r>
        <w:rPr>
          <w:lang w:val="uk-UA"/>
        </w:rPr>
        <w:t>3. Рекомендації до використання додаткового показника плей-офф в умовах обмеженого часу(якщо два гравця розділили (перше) місце).</w:t>
      </w:r>
    </w:p>
    <w:p w:rsidR="007568AF" w:rsidRDefault="007568AF" w:rsidP="007568AF">
      <w:pPr>
        <w:rPr>
          <w:lang w:val="uk-UA"/>
        </w:rPr>
      </w:pPr>
    </w:p>
    <w:p w:rsidR="007568AF" w:rsidRDefault="007568AF" w:rsidP="007568AF">
      <w:pPr>
        <w:rPr>
          <w:lang w:val="uk-UA"/>
        </w:rPr>
      </w:pPr>
      <w:r>
        <w:rPr>
          <w:lang w:val="uk-UA"/>
        </w:rPr>
        <w:t>1) вони грають міні-матч з двох партій з контролем часу 3 хвилини на всі ходи з додатковими 2 секундами за кожний хід, починаючи з першого. Якщо результатом матчу є нічия:</w:t>
      </w:r>
    </w:p>
    <w:p w:rsidR="007568AF" w:rsidRDefault="007568AF" w:rsidP="007568AF">
      <w:pPr>
        <w:rPr>
          <w:lang w:val="uk-UA"/>
        </w:rPr>
      </w:pPr>
    </w:p>
    <w:p w:rsidR="007568AF" w:rsidRDefault="007568AF" w:rsidP="007568AF">
      <w:pPr>
        <w:rPr>
          <w:lang w:val="uk-UA"/>
        </w:rPr>
      </w:pPr>
      <w:r>
        <w:rPr>
          <w:lang w:val="uk-UA"/>
        </w:rPr>
        <w:t>2) проводиться нове жеребкування кольорів. Переможцем стає той, хто перший виграє партію. Після кожної непарної партії кольори міняються.</w:t>
      </w:r>
    </w:p>
    <w:p w:rsidR="007568AF" w:rsidRDefault="007568AF" w:rsidP="007568AF">
      <w:pPr>
        <w:rPr>
          <w:lang w:val="uk-UA"/>
        </w:rPr>
      </w:pPr>
    </w:p>
    <w:p w:rsidR="007568AF" w:rsidRDefault="007568AF" w:rsidP="007568AF">
      <w:pPr>
        <w:rPr>
          <w:lang w:val="uk-UA"/>
        </w:rPr>
      </w:pPr>
      <w:r>
        <w:rPr>
          <w:lang w:val="uk-UA"/>
        </w:rPr>
        <w:t>4. Рекомендації до використання додаткового показника плей-офф в умовах обмеженого часу для трьох гравців.</w:t>
      </w:r>
    </w:p>
    <w:p w:rsidR="007568AF" w:rsidRDefault="007568AF" w:rsidP="007568AF">
      <w:pPr>
        <w:rPr>
          <w:lang w:val="uk-UA"/>
        </w:rPr>
      </w:pPr>
    </w:p>
    <w:p w:rsidR="007568AF" w:rsidRDefault="007568AF" w:rsidP="007568AF">
      <w:pPr>
        <w:rPr>
          <w:lang w:val="uk-UA"/>
        </w:rPr>
      </w:pPr>
      <w:r>
        <w:rPr>
          <w:lang w:val="uk-UA"/>
        </w:rPr>
        <w:t>1) вони грають одноколовий турнір з контролем часу, як у підпункті 1 пункту 3 додатку 3 цих Правил. Якщо всі три гравця знову зіграли внічию:</w:t>
      </w:r>
    </w:p>
    <w:p w:rsidR="007568AF" w:rsidRDefault="007568AF" w:rsidP="007568AF">
      <w:pPr>
        <w:rPr>
          <w:lang w:val="uk-UA"/>
        </w:rPr>
      </w:pPr>
    </w:p>
    <w:p w:rsidR="007568AF" w:rsidRDefault="007568AF" w:rsidP="007568AF">
      <w:pPr>
        <w:rPr>
          <w:lang w:val="uk-UA"/>
        </w:rPr>
      </w:pPr>
      <w:r>
        <w:rPr>
          <w:lang w:val="uk-UA"/>
        </w:rPr>
        <w:t>2) застосовуються наступні додаткові показники з рекомендованих для колового турніру (див. пункт 14 додатку 3 до цих Правил). Для двох гравців, що залишилися застосовується процедура у підпункті 1 пункту 3 додатку 3 цих Правил.</w:t>
      </w:r>
    </w:p>
    <w:p w:rsidR="007568AF" w:rsidRDefault="007568AF" w:rsidP="007568AF">
      <w:pPr>
        <w:rPr>
          <w:lang w:val="uk-UA"/>
        </w:rPr>
      </w:pPr>
    </w:p>
    <w:p w:rsidR="007568AF" w:rsidRDefault="007568AF" w:rsidP="007568AF">
      <w:pPr>
        <w:rPr>
          <w:lang w:val="uk-UA"/>
        </w:rPr>
      </w:pPr>
      <w:r>
        <w:rPr>
          <w:lang w:val="uk-UA"/>
        </w:rPr>
        <w:t>5. Рекомендації до використання додаткового показника плей-офф в умовах обмеженого часу (для чотирьох гравців).</w:t>
      </w:r>
    </w:p>
    <w:p w:rsidR="007568AF" w:rsidRDefault="007568AF" w:rsidP="007568AF">
      <w:pPr>
        <w:rPr>
          <w:lang w:val="uk-UA"/>
        </w:rPr>
      </w:pPr>
      <w:r>
        <w:rPr>
          <w:lang w:val="uk-UA"/>
        </w:rPr>
        <w:t>Якщо чотири гравця розділили перше місце: вони грають на вибування (нокаут).</w:t>
      </w:r>
    </w:p>
    <w:p w:rsidR="007568AF" w:rsidRDefault="007568AF" w:rsidP="007568AF">
      <w:pPr>
        <w:rPr>
          <w:lang w:val="uk-UA"/>
        </w:rPr>
      </w:pPr>
      <w:r>
        <w:rPr>
          <w:lang w:val="uk-UA"/>
        </w:rPr>
        <w:t>Пари гравців визначаються за жеребом. Граються матчі з двох партій з контролем часу як у підпункті 1 пункту 3 додатку 3 цих Правил на вибування.</w:t>
      </w:r>
    </w:p>
    <w:p w:rsidR="007568AF" w:rsidRDefault="007568AF" w:rsidP="007568AF">
      <w:pPr>
        <w:rPr>
          <w:lang w:val="uk-UA"/>
        </w:rPr>
      </w:pPr>
    </w:p>
    <w:p w:rsidR="007568AF" w:rsidRDefault="007568AF" w:rsidP="007568AF">
      <w:pPr>
        <w:rPr>
          <w:lang w:val="uk-UA"/>
        </w:rPr>
      </w:pPr>
      <w:r>
        <w:rPr>
          <w:lang w:val="uk-UA"/>
        </w:rPr>
        <w:t>6. Рекомендації до використання додаткового показника плей-офф в умовах обмеженого часу (для п’ятьох або більше гравців).</w:t>
      </w:r>
    </w:p>
    <w:p w:rsidR="007568AF" w:rsidRDefault="007568AF" w:rsidP="007568AF">
      <w:pPr>
        <w:rPr>
          <w:lang w:val="uk-UA"/>
        </w:rPr>
      </w:pPr>
      <w:r>
        <w:rPr>
          <w:lang w:val="uk-UA"/>
        </w:rPr>
        <w:t>Якщо п’ять або більше гравців розділили перше місце до їх результатів застосовуються відповідні рекомендовані показники (див. пункт 14 додатку 3 до цих Правил), таким чином, щоб залишилися чотири гравці.</w:t>
      </w:r>
    </w:p>
    <w:p w:rsidR="007568AF" w:rsidRDefault="007568AF" w:rsidP="007568AF">
      <w:pPr>
        <w:rPr>
          <w:lang w:val="uk-UA"/>
        </w:rPr>
      </w:pPr>
    </w:p>
    <w:p w:rsidR="007568AF" w:rsidRDefault="007568AF" w:rsidP="007568AF">
      <w:pPr>
        <w:rPr>
          <w:lang w:val="uk-UA"/>
        </w:rPr>
      </w:pPr>
      <w:r>
        <w:rPr>
          <w:lang w:val="uk-UA"/>
        </w:rPr>
        <w:t>7. Резервується право на необхідні зміни.</w:t>
      </w:r>
    </w:p>
    <w:p w:rsidR="007568AF" w:rsidRDefault="007568AF" w:rsidP="007568AF">
      <w:pPr>
        <w:rPr>
          <w:lang w:val="uk-UA"/>
        </w:rPr>
      </w:pPr>
    </w:p>
    <w:p w:rsidR="007568AF" w:rsidRDefault="007568AF" w:rsidP="007568AF">
      <w:pPr>
        <w:rPr>
          <w:lang w:val="uk-UA"/>
        </w:rPr>
      </w:pPr>
      <w:r>
        <w:rPr>
          <w:lang w:val="uk-UA"/>
        </w:rPr>
        <w:lastRenderedPageBreak/>
        <w:t xml:space="preserve">8. Коли в плей-офф вийшли лише два гравці, то за наявності часу, та за погодженням з головним організатором та головним суддею, вони можуть грати з більш повільними контролями часу. </w:t>
      </w:r>
    </w:p>
    <w:p w:rsidR="007568AF" w:rsidRDefault="007568AF" w:rsidP="007568AF">
      <w:pPr>
        <w:rPr>
          <w:lang w:val="uk-UA"/>
        </w:rPr>
      </w:pPr>
    </w:p>
    <w:p w:rsidR="007568AF" w:rsidRDefault="007568AF" w:rsidP="007568AF">
      <w:pPr>
        <w:rPr>
          <w:lang w:val="uk-UA"/>
        </w:rPr>
      </w:pPr>
      <w:r>
        <w:rPr>
          <w:lang w:val="uk-UA"/>
        </w:rPr>
        <w:t>9. Інші поширені системи додаткових показників</w:t>
      </w:r>
    </w:p>
    <w:p w:rsidR="007568AF" w:rsidRDefault="007568AF" w:rsidP="007568AF">
      <w:pPr>
        <w:rPr>
          <w:lang w:val="uk-UA"/>
        </w:rPr>
      </w:pPr>
      <w:r>
        <w:rPr>
          <w:lang w:val="uk-UA"/>
        </w:rPr>
        <w:t xml:space="preserve">У кожній системі гравці будуть </w:t>
      </w:r>
      <w:proofErr w:type="spellStart"/>
      <w:r>
        <w:rPr>
          <w:lang w:val="uk-UA"/>
        </w:rPr>
        <w:t>проранжовані</w:t>
      </w:r>
      <w:proofErr w:type="spellEnd"/>
      <w:r>
        <w:rPr>
          <w:lang w:val="uk-UA"/>
        </w:rPr>
        <w:t xml:space="preserve"> в порядку убування відповідно до системи. Наступний список систем приведений без будь-якого пріоритету:</w:t>
      </w:r>
    </w:p>
    <w:p w:rsidR="007568AF" w:rsidRDefault="007568AF" w:rsidP="007568AF">
      <w:pPr>
        <w:rPr>
          <w:lang w:val="uk-UA"/>
        </w:rPr>
      </w:pPr>
    </w:p>
    <w:p w:rsidR="007568AF" w:rsidRDefault="007568AF" w:rsidP="007568AF">
      <w:pPr>
        <w:rPr>
          <w:lang w:val="uk-UA"/>
        </w:rPr>
      </w:pPr>
      <w:r>
        <w:rPr>
          <w:lang w:val="uk-UA"/>
        </w:rPr>
        <w:t>1) середній рейтинг суперників - це частка від ділення суми рейтингів суперників гравця на число турів;</w:t>
      </w:r>
    </w:p>
    <w:p w:rsidR="007568AF" w:rsidRDefault="007568AF" w:rsidP="007568AF">
      <w:pPr>
        <w:rPr>
          <w:lang w:val="uk-UA"/>
        </w:rPr>
      </w:pPr>
    </w:p>
    <w:p w:rsidR="007568AF" w:rsidRDefault="007568AF" w:rsidP="007568AF">
      <w:pPr>
        <w:rPr>
          <w:lang w:val="uk-UA"/>
        </w:rPr>
      </w:pPr>
      <w:r>
        <w:rPr>
          <w:lang w:val="uk-UA"/>
        </w:rPr>
        <w:t>2) скорочений середній рейтинг суперників – це середній рейтинг суперників за винятком одного чи більшого числа рейтингів суперників, починаючи з суперника з найменшим рейтингом;</w:t>
      </w:r>
    </w:p>
    <w:p w:rsidR="007568AF" w:rsidRDefault="007568AF" w:rsidP="007568AF">
      <w:pPr>
        <w:rPr>
          <w:lang w:val="uk-UA"/>
        </w:rPr>
      </w:pPr>
    </w:p>
    <w:p w:rsidR="007568AF" w:rsidRDefault="007568AF" w:rsidP="007568AF">
      <w:pPr>
        <w:rPr>
          <w:lang w:val="uk-UA"/>
        </w:rPr>
      </w:pPr>
      <w:r>
        <w:rPr>
          <w:lang w:val="uk-UA"/>
        </w:rPr>
        <w:t xml:space="preserve">3) система </w:t>
      </w:r>
      <w:proofErr w:type="spellStart"/>
      <w:r>
        <w:rPr>
          <w:lang w:val="uk-UA"/>
        </w:rPr>
        <w:t>Бухгольця</w:t>
      </w:r>
      <w:proofErr w:type="spellEnd"/>
      <w:r>
        <w:rPr>
          <w:lang w:val="uk-UA"/>
        </w:rPr>
        <w:t xml:space="preserve"> - є сума очок кожного суперника гравця;</w:t>
      </w:r>
    </w:p>
    <w:p w:rsidR="007568AF" w:rsidRDefault="007568AF" w:rsidP="007568AF">
      <w:pPr>
        <w:rPr>
          <w:lang w:val="uk-UA"/>
        </w:rPr>
      </w:pPr>
    </w:p>
    <w:p w:rsidR="007568AF" w:rsidRDefault="007568AF" w:rsidP="007568AF">
      <w:pPr>
        <w:rPr>
          <w:lang w:val="uk-UA"/>
        </w:rPr>
      </w:pPr>
      <w:r>
        <w:rPr>
          <w:lang w:val="uk-UA"/>
        </w:rPr>
        <w:t xml:space="preserve">4) усереднений </w:t>
      </w:r>
      <w:proofErr w:type="spellStart"/>
      <w:r>
        <w:rPr>
          <w:lang w:val="uk-UA"/>
        </w:rPr>
        <w:t>Бухгольц</w:t>
      </w:r>
      <w:proofErr w:type="spellEnd"/>
      <w:r>
        <w:rPr>
          <w:lang w:val="uk-UA"/>
        </w:rPr>
        <w:t xml:space="preserve"> 1 - це показник </w:t>
      </w:r>
      <w:proofErr w:type="spellStart"/>
      <w:r>
        <w:rPr>
          <w:lang w:val="uk-UA"/>
        </w:rPr>
        <w:t>Бухгольця</w:t>
      </w:r>
      <w:proofErr w:type="spellEnd"/>
      <w:r>
        <w:rPr>
          <w:lang w:val="uk-UA"/>
        </w:rPr>
        <w:t>, за відрахуванням найбільшої та найменшої кількості очок партнерів;</w:t>
      </w:r>
    </w:p>
    <w:p w:rsidR="007568AF" w:rsidRDefault="007568AF" w:rsidP="007568AF">
      <w:pPr>
        <w:rPr>
          <w:lang w:val="uk-UA"/>
        </w:rPr>
      </w:pPr>
    </w:p>
    <w:p w:rsidR="007568AF" w:rsidRDefault="007568AF" w:rsidP="007568AF">
      <w:pPr>
        <w:rPr>
          <w:lang w:val="uk-UA"/>
        </w:rPr>
      </w:pPr>
      <w:r>
        <w:rPr>
          <w:lang w:val="uk-UA"/>
        </w:rPr>
        <w:t xml:space="preserve">5) усереднений </w:t>
      </w:r>
      <w:proofErr w:type="spellStart"/>
      <w:r>
        <w:rPr>
          <w:lang w:val="uk-UA"/>
        </w:rPr>
        <w:t>Бухгольц</w:t>
      </w:r>
      <w:proofErr w:type="spellEnd"/>
      <w:r>
        <w:rPr>
          <w:lang w:val="uk-UA"/>
        </w:rPr>
        <w:t xml:space="preserve"> 2 - це показник </w:t>
      </w:r>
      <w:proofErr w:type="spellStart"/>
      <w:r>
        <w:rPr>
          <w:lang w:val="uk-UA"/>
        </w:rPr>
        <w:t>Бухгольця</w:t>
      </w:r>
      <w:proofErr w:type="spellEnd"/>
      <w:r>
        <w:rPr>
          <w:lang w:val="uk-UA"/>
        </w:rPr>
        <w:t>, за відрахуванням двох найбільших та двох найменших кількостей очок партнерів;</w:t>
      </w:r>
    </w:p>
    <w:p w:rsidR="007568AF" w:rsidRDefault="007568AF" w:rsidP="007568AF">
      <w:pPr>
        <w:rPr>
          <w:lang w:val="uk-UA"/>
        </w:rPr>
      </w:pPr>
    </w:p>
    <w:p w:rsidR="007568AF" w:rsidRDefault="007568AF" w:rsidP="007568AF">
      <w:pPr>
        <w:rPr>
          <w:lang w:val="uk-UA"/>
        </w:rPr>
      </w:pPr>
      <w:r>
        <w:rPr>
          <w:lang w:val="uk-UA"/>
        </w:rPr>
        <w:t xml:space="preserve">6) скорочений </w:t>
      </w:r>
      <w:proofErr w:type="spellStart"/>
      <w:r>
        <w:rPr>
          <w:lang w:val="uk-UA"/>
        </w:rPr>
        <w:t>Бухгольц</w:t>
      </w:r>
      <w:proofErr w:type="spellEnd"/>
      <w:r>
        <w:rPr>
          <w:lang w:val="uk-UA"/>
        </w:rPr>
        <w:t xml:space="preserve"> 1 - це показник </w:t>
      </w:r>
      <w:proofErr w:type="spellStart"/>
      <w:r>
        <w:rPr>
          <w:lang w:val="uk-UA"/>
        </w:rPr>
        <w:t>Бухгольця</w:t>
      </w:r>
      <w:proofErr w:type="spellEnd"/>
      <w:r>
        <w:rPr>
          <w:lang w:val="uk-UA"/>
        </w:rPr>
        <w:t>, за відрахуванням найменшої кількості очок партнера;</w:t>
      </w:r>
    </w:p>
    <w:p w:rsidR="007568AF" w:rsidRDefault="007568AF" w:rsidP="007568AF">
      <w:pPr>
        <w:rPr>
          <w:lang w:val="uk-UA"/>
        </w:rPr>
      </w:pPr>
    </w:p>
    <w:p w:rsidR="007568AF" w:rsidRDefault="007568AF" w:rsidP="007568AF">
      <w:pPr>
        <w:rPr>
          <w:lang w:val="uk-UA"/>
        </w:rPr>
      </w:pPr>
      <w:r>
        <w:rPr>
          <w:lang w:val="uk-UA"/>
        </w:rPr>
        <w:t xml:space="preserve">7) скорочений </w:t>
      </w:r>
      <w:proofErr w:type="spellStart"/>
      <w:r>
        <w:rPr>
          <w:lang w:val="uk-UA"/>
        </w:rPr>
        <w:t>Бухгольц</w:t>
      </w:r>
      <w:proofErr w:type="spellEnd"/>
      <w:r>
        <w:rPr>
          <w:lang w:val="uk-UA"/>
        </w:rPr>
        <w:t xml:space="preserve"> 2 - це показник </w:t>
      </w:r>
      <w:proofErr w:type="spellStart"/>
      <w:r>
        <w:rPr>
          <w:lang w:val="uk-UA"/>
        </w:rPr>
        <w:t>Бухгольця</w:t>
      </w:r>
      <w:proofErr w:type="spellEnd"/>
      <w:r>
        <w:rPr>
          <w:lang w:val="uk-UA"/>
        </w:rPr>
        <w:t>, за відрахуванням двох найменших кількостей очок партнерів;</w:t>
      </w:r>
    </w:p>
    <w:p w:rsidR="007568AF" w:rsidRDefault="007568AF" w:rsidP="007568AF">
      <w:pPr>
        <w:rPr>
          <w:lang w:val="uk-UA"/>
        </w:rPr>
      </w:pPr>
    </w:p>
    <w:p w:rsidR="007568AF" w:rsidRDefault="007568AF" w:rsidP="007568AF">
      <w:pPr>
        <w:rPr>
          <w:lang w:val="uk-UA"/>
        </w:rPr>
      </w:pPr>
      <w:r>
        <w:rPr>
          <w:lang w:val="uk-UA"/>
        </w:rPr>
        <w:t>8) результат особистої зустрічі - якщо всі гравці, які розділили місце, зустрічалися один з одним, вирішальною є сума очок, набраних у цих партіях. Гравець з найбільшою кількістю очок стає першим і так далі. Якщо деякі (але не всі) не грали один з одним, гравець з кількістю очок, яка не може бути прирівняна до будь-якої іншої гравця (якщо всі такі партії були зіграні) займає перше місце і так далі;</w:t>
      </w:r>
    </w:p>
    <w:p w:rsidR="007568AF" w:rsidRDefault="007568AF" w:rsidP="007568AF">
      <w:pPr>
        <w:rPr>
          <w:lang w:val="uk-UA"/>
        </w:rPr>
      </w:pPr>
      <w:r>
        <w:rPr>
          <w:lang w:val="uk-UA"/>
        </w:rPr>
        <w:t xml:space="preserve">9) система </w:t>
      </w:r>
      <w:proofErr w:type="spellStart"/>
      <w:r>
        <w:rPr>
          <w:lang w:val="uk-UA"/>
        </w:rPr>
        <w:t>Койя</w:t>
      </w:r>
      <w:proofErr w:type="spellEnd"/>
      <w:r>
        <w:rPr>
          <w:lang w:val="uk-UA"/>
        </w:rPr>
        <w:t xml:space="preserve"> для колових турнірів - враховується кількість очок, набраних проти всіх суперників, які досягли 50% результату чи більше;</w:t>
      </w:r>
    </w:p>
    <w:p w:rsidR="007568AF" w:rsidRDefault="007568AF" w:rsidP="007568AF">
      <w:pPr>
        <w:rPr>
          <w:lang w:val="uk-UA"/>
        </w:rPr>
      </w:pPr>
    </w:p>
    <w:p w:rsidR="007568AF" w:rsidRDefault="007568AF" w:rsidP="007568AF">
      <w:pPr>
        <w:rPr>
          <w:lang w:val="uk-UA"/>
        </w:rPr>
      </w:pPr>
      <w:r>
        <w:rPr>
          <w:lang w:val="uk-UA"/>
        </w:rPr>
        <w:t xml:space="preserve">10) розширена система </w:t>
      </w:r>
      <w:proofErr w:type="spellStart"/>
      <w:r>
        <w:rPr>
          <w:lang w:val="uk-UA"/>
        </w:rPr>
        <w:t>Койя</w:t>
      </w:r>
      <w:proofErr w:type="spellEnd"/>
      <w:r>
        <w:rPr>
          <w:lang w:val="uk-UA"/>
        </w:rPr>
        <w:t xml:space="preserve"> - система </w:t>
      </w:r>
      <w:proofErr w:type="spellStart"/>
      <w:r>
        <w:rPr>
          <w:lang w:val="uk-UA"/>
        </w:rPr>
        <w:t>Койя</w:t>
      </w:r>
      <w:proofErr w:type="spellEnd"/>
      <w:r>
        <w:rPr>
          <w:lang w:val="uk-UA"/>
        </w:rPr>
        <w:t xml:space="preserve"> може бути розширена, крок за кроком, включенням очкових груп із меншим за 50% результатом або обмежена, крок за кроком, виключенням очкових груп із більшим за 50% результатом;</w:t>
      </w:r>
    </w:p>
    <w:p w:rsidR="007568AF" w:rsidRDefault="007568AF" w:rsidP="007568AF">
      <w:pPr>
        <w:rPr>
          <w:lang w:val="uk-UA"/>
        </w:rPr>
      </w:pPr>
    </w:p>
    <w:p w:rsidR="007568AF" w:rsidRDefault="007568AF" w:rsidP="007568AF">
      <w:pPr>
        <w:rPr>
          <w:lang w:val="uk-UA"/>
        </w:rPr>
      </w:pPr>
      <w:r>
        <w:rPr>
          <w:lang w:val="uk-UA"/>
        </w:rPr>
        <w:lastRenderedPageBreak/>
        <w:t>11) кількість партій зіграних чорним кольором - більша кількість партій, що грались чорними фігурами (не зіграні партії вважаються такими, що були зіграні білими фігурами);</w:t>
      </w:r>
    </w:p>
    <w:p w:rsidR="007568AF" w:rsidRDefault="007568AF" w:rsidP="007568AF">
      <w:pPr>
        <w:rPr>
          <w:lang w:val="uk-UA"/>
        </w:rPr>
      </w:pPr>
    </w:p>
    <w:p w:rsidR="007568AF" w:rsidRDefault="007568AF" w:rsidP="007568AF">
      <w:pPr>
        <w:rPr>
          <w:lang w:val="uk-UA"/>
        </w:rPr>
      </w:pPr>
      <w:r>
        <w:rPr>
          <w:lang w:val="uk-UA"/>
        </w:rPr>
        <w:t xml:space="preserve">12) система </w:t>
      </w:r>
      <w:proofErr w:type="spellStart"/>
      <w:r>
        <w:rPr>
          <w:lang w:val="uk-UA"/>
        </w:rPr>
        <w:t>Зоннеборна-Бергера</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13) система </w:t>
      </w:r>
      <w:proofErr w:type="spellStart"/>
      <w:r>
        <w:rPr>
          <w:lang w:val="uk-UA"/>
        </w:rPr>
        <w:t>Зоннеборна-Бергера</w:t>
      </w:r>
      <w:proofErr w:type="spellEnd"/>
      <w:r>
        <w:rPr>
          <w:lang w:val="uk-UA"/>
        </w:rPr>
        <w:t xml:space="preserve"> для особистих турнірів - це сума очок партнерів гравця, які програли йому та половина суми очок партнерів, з якими він зіграв унічию;</w:t>
      </w:r>
    </w:p>
    <w:p w:rsidR="007568AF" w:rsidRDefault="007568AF" w:rsidP="007568AF">
      <w:pPr>
        <w:rPr>
          <w:lang w:val="uk-UA"/>
        </w:rPr>
      </w:pPr>
      <w:r>
        <w:rPr>
          <w:lang w:val="uk-UA"/>
        </w:rPr>
        <w:tab/>
      </w:r>
    </w:p>
    <w:p w:rsidR="007568AF" w:rsidRDefault="007568AF" w:rsidP="007568AF">
      <w:pPr>
        <w:rPr>
          <w:lang w:val="uk-UA"/>
        </w:rPr>
      </w:pPr>
      <w:r>
        <w:rPr>
          <w:lang w:val="uk-UA"/>
        </w:rPr>
        <w:t xml:space="preserve">14) система </w:t>
      </w:r>
      <w:proofErr w:type="spellStart"/>
      <w:r>
        <w:rPr>
          <w:lang w:val="uk-UA"/>
        </w:rPr>
        <w:t>Зоннеборна-Бергера</w:t>
      </w:r>
      <w:proofErr w:type="spellEnd"/>
      <w:r>
        <w:rPr>
          <w:lang w:val="uk-UA"/>
        </w:rPr>
        <w:t xml:space="preserve"> для командних турнірів – це сума, що складається з кількості очок команд суперників, кожне помножене на кількість очок, набраних проти цієї команди суперника;</w:t>
      </w:r>
    </w:p>
    <w:p w:rsidR="007568AF" w:rsidRDefault="007568AF" w:rsidP="007568AF">
      <w:pPr>
        <w:rPr>
          <w:lang w:val="uk-UA"/>
        </w:rPr>
      </w:pPr>
    </w:p>
    <w:p w:rsidR="007568AF" w:rsidRDefault="007568AF" w:rsidP="007568AF">
      <w:pPr>
        <w:rPr>
          <w:lang w:val="uk-UA"/>
        </w:rPr>
      </w:pPr>
      <w:r>
        <w:rPr>
          <w:lang w:val="uk-UA"/>
        </w:rPr>
        <w:t>15) командні змагання - кількість очок за матчі, якщо основний показник кількість очок за партії, наприклад: 2 очки за виграний матч (команда набрала більше очок, ніж команда суперник); 1 очко за нічийний матч; 0 очок при програші матчу;</w:t>
      </w:r>
    </w:p>
    <w:p w:rsidR="007568AF" w:rsidRDefault="007568AF" w:rsidP="007568AF">
      <w:pPr>
        <w:rPr>
          <w:lang w:val="uk-UA"/>
        </w:rPr>
      </w:pPr>
    </w:p>
    <w:p w:rsidR="007568AF" w:rsidRDefault="007568AF" w:rsidP="007568AF">
      <w:pPr>
        <w:rPr>
          <w:lang w:val="uk-UA"/>
        </w:rPr>
      </w:pPr>
      <w:r>
        <w:rPr>
          <w:lang w:val="uk-UA"/>
        </w:rPr>
        <w:t>16) командні змагання - загальна кількість очок за партії за умови рівності кількості очок за матчі.</w:t>
      </w:r>
    </w:p>
    <w:p w:rsidR="007568AF" w:rsidRDefault="007568AF" w:rsidP="007568AF">
      <w:pPr>
        <w:rPr>
          <w:lang w:val="uk-UA"/>
        </w:rPr>
      </w:pPr>
    </w:p>
    <w:p w:rsidR="007568AF" w:rsidRDefault="007568AF" w:rsidP="007568AF">
      <w:pPr>
        <w:rPr>
          <w:lang w:val="uk-UA"/>
        </w:rPr>
      </w:pPr>
      <w:r>
        <w:rPr>
          <w:lang w:val="uk-UA"/>
        </w:rPr>
        <w:t>9. Системи які використовують результати як гравця, так і його суперників:</w:t>
      </w:r>
    </w:p>
    <w:p w:rsidR="007568AF" w:rsidRDefault="007568AF" w:rsidP="007568AF">
      <w:pPr>
        <w:rPr>
          <w:lang w:val="uk-UA"/>
        </w:rPr>
      </w:pPr>
    </w:p>
    <w:p w:rsidR="007568AF" w:rsidRDefault="007568AF" w:rsidP="007568AF">
      <w:pPr>
        <w:rPr>
          <w:lang w:val="uk-UA"/>
        </w:rPr>
      </w:pPr>
      <w:r>
        <w:rPr>
          <w:lang w:val="uk-UA"/>
        </w:rPr>
        <w:t xml:space="preserve">1) </w:t>
      </w:r>
      <w:proofErr w:type="spellStart"/>
      <w:r>
        <w:rPr>
          <w:lang w:val="uk-UA"/>
        </w:rPr>
        <w:t>Зоннеборна-Бергера</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2) система </w:t>
      </w:r>
      <w:proofErr w:type="spellStart"/>
      <w:r>
        <w:rPr>
          <w:lang w:val="uk-UA"/>
        </w:rPr>
        <w:t>Койя</w:t>
      </w:r>
      <w:proofErr w:type="spellEnd"/>
      <w:r>
        <w:rPr>
          <w:lang w:val="uk-UA"/>
        </w:rPr>
        <w:t xml:space="preserve"> для колових турнірів;</w:t>
      </w:r>
    </w:p>
    <w:p w:rsidR="007568AF" w:rsidRDefault="007568AF" w:rsidP="007568AF">
      <w:pPr>
        <w:rPr>
          <w:lang w:val="uk-UA"/>
        </w:rPr>
      </w:pPr>
    </w:p>
    <w:p w:rsidR="007568AF" w:rsidRDefault="007568AF" w:rsidP="007568AF">
      <w:pPr>
        <w:rPr>
          <w:lang w:val="uk-UA"/>
        </w:rPr>
      </w:pPr>
      <w:r>
        <w:rPr>
          <w:lang w:val="uk-UA"/>
        </w:rPr>
        <w:t xml:space="preserve">3) розширена система </w:t>
      </w:r>
      <w:proofErr w:type="spellStart"/>
      <w:r>
        <w:rPr>
          <w:lang w:val="uk-UA"/>
        </w:rPr>
        <w:t>Койя</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4) кількість виграних партій;</w:t>
      </w:r>
    </w:p>
    <w:p w:rsidR="007568AF" w:rsidRDefault="007568AF" w:rsidP="007568AF">
      <w:pPr>
        <w:rPr>
          <w:lang w:val="uk-UA"/>
        </w:rPr>
      </w:pPr>
    </w:p>
    <w:p w:rsidR="007568AF" w:rsidRDefault="007568AF" w:rsidP="007568AF">
      <w:pPr>
        <w:rPr>
          <w:lang w:val="uk-UA"/>
        </w:rPr>
      </w:pPr>
      <w:r>
        <w:rPr>
          <w:lang w:val="uk-UA"/>
        </w:rPr>
        <w:t>5) результат особистої зустрічі;</w:t>
      </w:r>
    </w:p>
    <w:p w:rsidR="007568AF" w:rsidRDefault="007568AF" w:rsidP="007568AF">
      <w:pPr>
        <w:rPr>
          <w:lang w:val="uk-UA"/>
        </w:rPr>
      </w:pPr>
    </w:p>
    <w:p w:rsidR="007568AF" w:rsidRDefault="007568AF" w:rsidP="007568AF">
      <w:pPr>
        <w:rPr>
          <w:lang w:val="uk-UA"/>
        </w:rPr>
      </w:pPr>
      <w:r>
        <w:rPr>
          <w:lang w:val="uk-UA"/>
        </w:rPr>
        <w:t>10. Системи які використовують результати команди:</w:t>
      </w:r>
    </w:p>
    <w:p w:rsidR="007568AF" w:rsidRDefault="007568AF" w:rsidP="007568AF">
      <w:pPr>
        <w:rPr>
          <w:lang w:val="uk-UA"/>
        </w:rPr>
      </w:pPr>
    </w:p>
    <w:p w:rsidR="007568AF" w:rsidRDefault="007568AF" w:rsidP="007568AF">
      <w:pPr>
        <w:rPr>
          <w:lang w:val="uk-UA"/>
        </w:rPr>
      </w:pPr>
      <w:r>
        <w:rPr>
          <w:lang w:val="uk-UA"/>
        </w:rPr>
        <w:t>1) очки за матчі у командному змаганні;</w:t>
      </w:r>
    </w:p>
    <w:p w:rsidR="007568AF" w:rsidRDefault="007568AF" w:rsidP="007568AF">
      <w:pPr>
        <w:rPr>
          <w:lang w:val="uk-UA"/>
        </w:rPr>
      </w:pPr>
    </w:p>
    <w:p w:rsidR="007568AF" w:rsidRDefault="007568AF" w:rsidP="007568AF">
      <w:pPr>
        <w:rPr>
          <w:lang w:val="uk-UA"/>
        </w:rPr>
      </w:pPr>
      <w:r>
        <w:rPr>
          <w:lang w:val="uk-UA"/>
        </w:rPr>
        <w:t>2) очки за партії у командному змаганні, в якому основний показник – очки за матчі - підраховується загальна кількість набраних очок;</w:t>
      </w:r>
    </w:p>
    <w:p w:rsidR="007568AF" w:rsidRDefault="007568AF" w:rsidP="007568AF">
      <w:pPr>
        <w:rPr>
          <w:lang w:val="uk-UA"/>
        </w:rPr>
      </w:pPr>
    </w:p>
    <w:p w:rsidR="007568AF" w:rsidRDefault="007568AF" w:rsidP="007568AF">
      <w:pPr>
        <w:rPr>
          <w:lang w:val="uk-UA"/>
        </w:rPr>
      </w:pPr>
      <w:r>
        <w:rPr>
          <w:lang w:val="uk-UA"/>
        </w:rPr>
        <w:t>3) результат особистої зустрічі;</w:t>
      </w:r>
    </w:p>
    <w:p w:rsidR="007568AF" w:rsidRDefault="007568AF" w:rsidP="007568AF">
      <w:pPr>
        <w:rPr>
          <w:lang w:val="uk-UA"/>
        </w:rPr>
      </w:pPr>
    </w:p>
    <w:p w:rsidR="007568AF" w:rsidRDefault="007568AF" w:rsidP="007568AF">
      <w:pPr>
        <w:rPr>
          <w:lang w:val="uk-UA"/>
        </w:rPr>
      </w:pPr>
      <w:r>
        <w:rPr>
          <w:lang w:val="uk-UA"/>
        </w:rPr>
        <w:lastRenderedPageBreak/>
        <w:t>11.Системи які використовують результати суперників (очки підраховуються тільки після застосування правил відносно партій, які не були зіграні):</w:t>
      </w:r>
    </w:p>
    <w:p w:rsidR="007568AF" w:rsidRDefault="007568AF" w:rsidP="007568AF">
      <w:pPr>
        <w:rPr>
          <w:lang w:val="uk-UA"/>
        </w:rPr>
      </w:pPr>
    </w:p>
    <w:p w:rsidR="007568AF" w:rsidRDefault="007568AF" w:rsidP="007568AF">
      <w:pPr>
        <w:rPr>
          <w:lang w:val="uk-UA"/>
        </w:rPr>
      </w:pPr>
      <w:r>
        <w:rPr>
          <w:lang w:val="uk-UA"/>
        </w:rPr>
        <w:t xml:space="preserve">1) система </w:t>
      </w:r>
      <w:proofErr w:type="spellStart"/>
      <w:r>
        <w:rPr>
          <w:lang w:val="uk-UA"/>
        </w:rPr>
        <w:t>Бухгольця</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2) усереднений показник </w:t>
      </w:r>
      <w:proofErr w:type="spellStart"/>
      <w:r>
        <w:rPr>
          <w:lang w:val="uk-UA"/>
        </w:rPr>
        <w:t>Бухгольця</w:t>
      </w:r>
      <w:proofErr w:type="spellEnd"/>
      <w:r>
        <w:rPr>
          <w:lang w:val="uk-UA"/>
        </w:rPr>
        <w:t xml:space="preserve"> (</w:t>
      </w:r>
      <w:proofErr w:type="spellStart"/>
      <w:r>
        <w:rPr>
          <w:lang w:val="uk-UA"/>
        </w:rPr>
        <w:t>скороч</w:t>
      </w:r>
      <w:proofErr w:type="spellEnd"/>
      <w:r>
        <w:rPr>
          <w:lang w:val="uk-UA"/>
        </w:rPr>
        <w:t xml:space="preserve">. </w:t>
      </w:r>
      <w:proofErr w:type="spellStart"/>
      <w:r>
        <w:rPr>
          <w:lang w:val="uk-UA"/>
        </w:rPr>
        <w:t>Бухгольц</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3) усереднений </w:t>
      </w:r>
      <w:proofErr w:type="spellStart"/>
      <w:r>
        <w:rPr>
          <w:lang w:val="uk-UA"/>
        </w:rPr>
        <w:t>Бухгольц</w:t>
      </w:r>
      <w:proofErr w:type="spellEnd"/>
      <w:r>
        <w:rPr>
          <w:lang w:val="uk-UA"/>
        </w:rPr>
        <w:t xml:space="preserve"> 2;</w:t>
      </w:r>
    </w:p>
    <w:p w:rsidR="007568AF" w:rsidRDefault="007568AF" w:rsidP="007568AF">
      <w:pPr>
        <w:rPr>
          <w:lang w:val="uk-UA"/>
        </w:rPr>
      </w:pPr>
    </w:p>
    <w:p w:rsidR="007568AF" w:rsidRDefault="007568AF" w:rsidP="007568AF">
      <w:pPr>
        <w:rPr>
          <w:lang w:val="uk-UA"/>
        </w:rPr>
      </w:pPr>
      <w:r>
        <w:rPr>
          <w:lang w:val="uk-UA"/>
        </w:rPr>
        <w:t xml:space="preserve">4) скорочений </w:t>
      </w:r>
      <w:proofErr w:type="spellStart"/>
      <w:r>
        <w:rPr>
          <w:lang w:val="uk-UA"/>
        </w:rPr>
        <w:t>Бухгольц</w:t>
      </w:r>
      <w:proofErr w:type="spellEnd"/>
      <w:r>
        <w:rPr>
          <w:lang w:val="uk-UA"/>
        </w:rPr>
        <w:t xml:space="preserve"> 1;</w:t>
      </w:r>
    </w:p>
    <w:p w:rsidR="007568AF" w:rsidRDefault="007568AF" w:rsidP="007568AF">
      <w:pPr>
        <w:rPr>
          <w:lang w:val="uk-UA"/>
        </w:rPr>
      </w:pPr>
    </w:p>
    <w:p w:rsidR="007568AF" w:rsidRDefault="007568AF" w:rsidP="007568AF">
      <w:pPr>
        <w:rPr>
          <w:lang w:val="uk-UA"/>
        </w:rPr>
      </w:pPr>
      <w:r>
        <w:rPr>
          <w:lang w:val="uk-UA"/>
        </w:rPr>
        <w:t xml:space="preserve">5) скорочений </w:t>
      </w:r>
      <w:proofErr w:type="spellStart"/>
      <w:r>
        <w:rPr>
          <w:lang w:val="uk-UA"/>
        </w:rPr>
        <w:t>Бухгольц</w:t>
      </w:r>
      <w:proofErr w:type="spellEnd"/>
      <w:r>
        <w:rPr>
          <w:lang w:val="uk-UA"/>
        </w:rPr>
        <w:t xml:space="preserve"> 2;</w:t>
      </w:r>
    </w:p>
    <w:p w:rsidR="007568AF" w:rsidRDefault="007568AF" w:rsidP="007568AF">
      <w:pPr>
        <w:rPr>
          <w:lang w:val="uk-UA"/>
        </w:rPr>
      </w:pPr>
    </w:p>
    <w:p w:rsidR="007568AF" w:rsidRDefault="007568AF" w:rsidP="007568AF">
      <w:pPr>
        <w:rPr>
          <w:lang w:val="uk-UA"/>
        </w:rPr>
      </w:pPr>
      <w:r>
        <w:rPr>
          <w:lang w:val="uk-UA"/>
        </w:rPr>
        <w:t xml:space="preserve">6) сумарний </w:t>
      </w:r>
      <w:proofErr w:type="spellStart"/>
      <w:r>
        <w:rPr>
          <w:lang w:val="uk-UA"/>
        </w:rPr>
        <w:t>Бухгольц</w:t>
      </w:r>
      <w:proofErr w:type="spellEnd"/>
      <w:r>
        <w:rPr>
          <w:lang w:val="uk-UA"/>
        </w:rPr>
        <w:t xml:space="preserve">: сума </w:t>
      </w:r>
      <w:proofErr w:type="spellStart"/>
      <w:r>
        <w:rPr>
          <w:lang w:val="uk-UA"/>
        </w:rPr>
        <w:t>Бухгольців</w:t>
      </w:r>
      <w:proofErr w:type="spellEnd"/>
      <w:r>
        <w:rPr>
          <w:lang w:val="uk-UA"/>
        </w:rPr>
        <w:t xml:space="preserve"> суперників;</w:t>
      </w:r>
    </w:p>
    <w:p w:rsidR="007568AF" w:rsidRDefault="007568AF" w:rsidP="007568AF">
      <w:pPr>
        <w:rPr>
          <w:lang w:val="uk-UA"/>
        </w:rPr>
      </w:pPr>
    </w:p>
    <w:p w:rsidR="007568AF" w:rsidRDefault="007568AF" w:rsidP="007568AF">
      <w:pPr>
        <w:rPr>
          <w:lang w:val="uk-UA"/>
        </w:rPr>
      </w:pPr>
      <w:r>
        <w:rPr>
          <w:lang w:val="uk-UA"/>
        </w:rPr>
        <w:t xml:space="preserve">7) система </w:t>
      </w:r>
      <w:proofErr w:type="spellStart"/>
      <w:r>
        <w:rPr>
          <w:lang w:val="uk-UA"/>
        </w:rPr>
        <w:t>Зоннеборна-Бергера</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8) система </w:t>
      </w:r>
      <w:proofErr w:type="spellStart"/>
      <w:r>
        <w:rPr>
          <w:lang w:val="uk-UA"/>
        </w:rPr>
        <w:t>Зоннеборна-Бергера</w:t>
      </w:r>
      <w:proofErr w:type="spellEnd"/>
      <w:r>
        <w:rPr>
          <w:lang w:val="uk-UA"/>
        </w:rPr>
        <w:t xml:space="preserve"> для особистих турнірів;</w:t>
      </w:r>
    </w:p>
    <w:p w:rsidR="007568AF" w:rsidRDefault="007568AF" w:rsidP="007568AF">
      <w:pPr>
        <w:rPr>
          <w:lang w:val="uk-UA"/>
        </w:rPr>
      </w:pPr>
    </w:p>
    <w:p w:rsidR="007568AF" w:rsidRDefault="007568AF" w:rsidP="007568AF">
      <w:pPr>
        <w:rPr>
          <w:lang w:val="uk-UA"/>
        </w:rPr>
      </w:pPr>
      <w:r>
        <w:rPr>
          <w:lang w:val="uk-UA"/>
        </w:rPr>
        <w:t xml:space="preserve">9) система </w:t>
      </w:r>
      <w:proofErr w:type="spellStart"/>
      <w:r>
        <w:rPr>
          <w:lang w:val="uk-UA"/>
        </w:rPr>
        <w:t>Зоннеборна-Бергера</w:t>
      </w:r>
      <w:proofErr w:type="spellEnd"/>
      <w:r>
        <w:rPr>
          <w:lang w:val="uk-UA"/>
        </w:rPr>
        <w:t xml:space="preserve"> для командних турнірів A: сума добутків очок за матчі набраних командами-суперниками та очок за матчі набраних проти цих команд-суперників;</w:t>
      </w:r>
    </w:p>
    <w:p w:rsidR="007568AF" w:rsidRDefault="007568AF" w:rsidP="007568AF">
      <w:pPr>
        <w:rPr>
          <w:lang w:val="uk-UA"/>
        </w:rPr>
      </w:pPr>
    </w:p>
    <w:p w:rsidR="007568AF" w:rsidRDefault="007568AF" w:rsidP="007568AF">
      <w:pPr>
        <w:rPr>
          <w:lang w:val="uk-UA"/>
        </w:rPr>
      </w:pPr>
      <w:r>
        <w:rPr>
          <w:lang w:val="uk-UA"/>
        </w:rPr>
        <w:t xml:space="preserve">10) система </w:t>
      </w:r>
      <w:proofErr w:type="spellStart"/>
      <w:r>
        <w:rPr>
          <w:lang w:val="uk-UA"/>
        </w:rPr>
        <w:t>Зоннеборна-Бергера</w:t>
      </w:r>
      <w:proofErr w:type="spellEnd"/>
      <w:r>
        <w:rPr>
          <w:lang w:val="uk-UA"/>
        </w:rPr>
        <w:t xml:space="preserve"> для командних турнірів Б: сума добутків очок за матчі набраних командами-суперниками та очок за партії набраних проти цих команд-суперників;</w:t>
      </w:r>
    </w:p>
    <w:p w:rsidR="007568AF" w:rsidRDefault="007568AF" w:rsidP="007568AF">
      <w:pPr>
        <w:rPr>
          <w:lang w:val="uk-UA"/>
        </w:rPr>
      </w:pPr>
    </w:p>
    <w:p w:rsidR="007568AF" w:rsidRDefault="007568AF" w:rsidP="007568AF">
      <w:pPr>
        <w:rPr>
          <w:lang w:val="uk-UA"/>
        </w:rPr>
      </w:pPr>
      <w:r>
        <w:rPr>
          <w:lang w:val="uk-UA"/>
        </w:rPr>
        <w:t xml:space="preserve">11) система </w:t>
      </w:r>
      <w:proofErr w:type="spellStart"/>
      <w:r>
        <w:rPr>
          <w:lang w:val="uk-UA"/>
        </w:rPr>
        <w:t>Зоннеборна-Бергера</w:t>
      </w:r>
      <w:proofErr w:type="spellEnd"/>
      <w:r>
        <w:rPr>
          <w:lang w:val="uk-UA"/>
        </w:rPr>
        <w:t xml:space="preserve"> для командних турнірів В: сума добутків очок за партії набраних командами-суперниками та очок за матчі набраних проти цих команд-суперників, або;</w:t>
      </w:r>
    </w:p>
    <w:p w:rsidR="007568AF" w:rsidRDefault="007568AF" w:rsidP="007568AF">
      <w:pPr>
        <w:rPr>
          <w:lang w:val="uk-UA"/>
        </w:rPr>
      </w:pPr>
    </w:p>
    <w:p w:rsidR="007568AF" w:rsidRDefault="007568AF" w:rsidP="007568AF">
      <w:pPr>
        <w:rPr>
          <w:lang w:val="uk-UA"/>
        </w:rPr>
      </w:pPr>
      <w:r>
        <w:rPr>
          <w:lang w:val="uk-UA"/>
        </w:rPr>
        <w:t xml:space="preserve">12) система </w:t>
      </w:r>
      <w:proofErr w:type="spellStart"/>
      <w:r>
        <w:rPr>
          <w:lang w:val="uk-UA"/>
        </w:rPr>
        <w:t>Зоннеборна-Бергера</w:t>
      </w:r>
      <w:proofErr w:type="spellEnd"/>
      <w:r>
        <w:rPr>
          <w:lang w:val="uk-UA"/>
        </w:rPr>
        <w:t xml:space="preserve"> для командних турнірів Г: сума добутків очок за партії набраних командами-суперниками та очок за партії набраних проти цих команд;</w:t>
      </w:r>
    </w:p>
    <w:p w:rsidR="007568AF" w:rsidRDefault="007568AF" w:rsidP="007568AF">
      <w:pPr>
        <w:rPr>
          <w:lang w:val="uk-UA"/>
        </w:rPr>
      </w:pPr>
    </w:p>
    <w:p w:rsidR="007568AF" w:rsidRDefault="007568AF" w:rsidP="007568AF">
      <w:pPr>
        <w:rPr>
          <w:lang w:val="uk-UA"/>
        </w:rPr>
      </w:pPr>
      <w:r>
        <w:rPr>
          <w:lang w:val="uk-UA"/>
        </w:rPr>
        <w:t xml:space="preserve">13) скорочена система </w:t>
      </w:r>
      <w:proofErr w:type="spellStart"/>
      <w:r>
        <w:rPr>
          <w:lang w:val="uk-UA"/>
        </w:rPr>
        <w:t>Зоннеборна-Бергера</w:t>
      </w:r>
      <w:proofErr w:type="spellEnd"/>
      <w:r>
        <w:rPr>
          <w:lang w:val="uk-UA"/>
        </w:rPr>
        <w:t xml:space="preserve"> для командних турнірів A: сума добутків очок за матчі набраних командами-суперниками та очок за матчі набраних проти цих команд-суперників, виключаючи команду-суперника яка набрала найменшу кількість очок за матчі;</w:t>
      </w:r>
    </w:p>
    <w:p w:rsidR="007568AF" w:rsidRDefault="007568AF" w:rsidP="007568AF">
      <w:pPr>
        <w:rPr>
          <w:lang w:val="uk-UA"/>
        </w:rPr>
      </w:pPr>
    </w:p>
    <w:p w:rsidR="007568AF" w:rsidRDefault="007568AF" w:rsidP="007568AF">
      <w:pPr>
        <w:rPr>
          <w:lang w:val="uk-UA"/>
        </w:rPr>
      </w:pPr>
      <w:r>
        <w:rPr>
          <w:lang w:val="uk-UA"/>
        </w:rPr>
        <w:t xml:space="preserve">14) скорочена система </w:t>
      </w:r>
      <w:proofErr w:type="spellStart"/>
      <w:r>
        <w:rPr>
          <w:lang w:val="uk-UA"/>
        </w:rPr>
        <w:t>Зоннеборна-Бергера</w:t>
      </w:r>
      <w:proofErr w:type="spellEnd"/>
      <w:r>
        <w:rPr>
          <w:lang w:val="uk-UA"/>
        </w:rPr>
        <w:t xml:space="preserve"> для командних турнірів Б: сума добутків очок за матчі набраних командами-суперниками та очок за партії набраних проти цих команд-суперників, виключаючи команду-суперника яка набрала найменшу кількість очок за матчі;</w:t>
      </w:r>
    </w:p>
    <w:p w:rsidR="007568AF" w:rsidRDefault="007568AF" w:rsidP="007568AF">
      <w:pPr>
        <w:rPr>
          <w:lang w:val="uk-UA"/>
        </w:rPr>
      </w:pPr>
    </w:p>
    <w:p w:rsidR="007568AF" w:rsidRDefault="007568AF" w:rsidP="007568AF">
      <w:pPr>
        <w:rPr>
          <w:lang w:val="uk-UA"/>
        </w:rPr>
      </w:pPr>
      <w:r>
        <w:rPr>
          <w:lang w:val="uk-UA"/>
        </w:rPr>
        <w:t xml:space="preserve">15) скорочена система </w:t>
      </w:r>
      <w:proofErr w:type="spellStart"/>
      <w:r>
        <w:rPr>
          <w:lang w:val="uk-UA"/>
        </w:rPr>
        <w:t>Зоннеборна-Бергера</w:t>
      </w:r>
      <w:proofErr w:type="spellEnd"/>
      <w:r>
        <w:rPr>
          <w:lang w:val="uk-UA"/>
        </w:rPr>
        <w:t xml:space="preserve"> для командних турнірів В: сума добутків очок за партії набраних командами-суперниками та очок за матчі набраних проти цих команд-суперників, виключаючи команду-суперника яка набрала найменшу кількість очок за партії;</w:t>
      </w:r>
    </w:p>
    <w:p w:rsidR="007568AF" w:rsidRDefault="007568AF" w:rsidP="007568AF">
      <w:pPr>
        <w:rPr>
          <w:lang w:val="uk-UA"/>
        </w:rPr>
      </w:pPr>
    </w:p>
    <w:p w:rsidR="007568AF" w:rsidRDefault="007568AF" w:rsidP="007568AF">
      <w:pPr>
        <w:rPr>
          <w:lang w:val="uk-UA"/>
        </w:rPr>
      </w:pPr>
      <w:r>
        <w:rPr>
          <w:lang w:val="uk-UA"/>
        </w:rPr>
        <w:t xml:space="preserve">16) скорочена система </w:t>
      </w:r>
      <w:proofErr w:type="spellStart"/>
      <w:r>
        <w:rPr>
          <w:lang w:val="uk-UA"/>
        </w:rPr>
        <w:t>Зоннеборна-Бергера</w:t>
      </w:r>
      <w:proofErr w:type="spellEnd"/>
      <w:r>
        <w:rPr>
          <w:lang w:val="uk-UA"/>
        </w:rPr>
        <w:t xml:space="preserve"> для командних турнірів Г: сума добутків очок за партії набраних командами-суперниками та очок за партії набраних проти цих команд, виключаючи команду-суперника яка набрала найменшу кількість очок за партії.</w:t>
      </w:r>
    </w:p>
    <w:p w:rsidR="007568AF" w:rsidRDefault="007568AF" w:rsidP="007568AF">
      <w:pPr>
        <w:rPr>
          <w:lang w:val="uk-UA"/>
        </w:rPr>
      </w:pPr>
    </w:p>
    <w:p w:rsidR="007568AF" w:rsidRDefault="007568AF" w:rsidP="007568AF">
      <w:pPr>
        <w:rPr>
          <w:lang w:val="uk-UA"/>
        </w:rPr>
      </w:pPr>
      <w:r>
        <w:rPr>
          <w:lang w:val="uk-UA"/>
        </w:rPr>
        <w:t>12. Системи які використовують рейтинги в особистих змаганнях (всі гравці мають рейтинг).</w:t>
      </w:r>
    </w:p>
    <w:p w:rsidR="007568AF" w:rsidRDefault="007568AF" w:rsidP="007568AF">
      <w:pPr>
        <w:rPr>
          <w:lang w:val="uk-UA"/>
        </w:rPr>
      </w:pPr>
      <w:r>
        <w:rPr>
          <w:lang w:val="uk-UA"/>
        </w:rPr>
        <w:t>Якщо гравець вирішить не грати більше ніж дві партії у турнірі його середній рейтинг суперників (також скорочений) повинен вважатися меншим ніж у будь-якого гравця, який зіграв більшу кількість партій:</w:t>
      </w:r>
    </w:p>
    <w:p w:rsidR="007568AF" w:rsidRDefault="007568AF" w:rsidP="007568AF">
      <w:pPr>
        <w:rPr>
          <w:lang w:val="uk-UA"/>
        </w:rPr>
      </w:pPr>
    </w:p>
    <w:p w:rsidR="007568AF" w:rsidRDefault="007568AF" w:rsidP="007568AF">
      <w:pPr>
        <w:rPr>
          <w:lang w:val="uk-UA"/>
        </w:rPr>
      </w:pPr>
      <w:r>
        <w:rPr>
          <w:lang w:val="uk-UA"/>
        </w:rPr>
        <w:t>1) середній рейтинг суперників - це частка від ділення суми рейтингів суперників гравця на число турів;</w:t>
      </w:r>
    </w:p>
    <w:p w:rsidR="007568AF" w:rsidRDefault="007568AF" w:rsidP="007568AF">
      <w:pPr>
        <w:rPr>
          <w:lang w:val="uk-UA"/>
        </w:rPr>
      </w:pPr>
    </w:p>
    <w:p w:rsidR="007568AF" w:rsidRDefault="007568AF" w:rsidP="007568AF">
      <w:pPr>
        <w:rPr>
          <w:lang w:val="uk-UA"/>
        </w:rPr>
      </w:pPr>
      <w:r>
        <w:rPr>
          <w:lang w:val="uk-UA"/>
        </w:rPr>
        <w:t>2) скорочений середній рейтинг суперників – це середній рейтинг суперників за винятком одного чи більшого числа рейтингів суперників, починаючи з суперника з найменшим рейтингом.</w:t>
      </w:r>
    </w:p>
    <w:p w:rsidR="007568AF" w:rsidRDefault="007568AF" w:rsidP="007568AF">
      <w:pPr>
        <w:rPr>
          <w:lang w:val="uk-UA"/>
        </w:rPr>
      </w:pPr>
    </w:p>
    <w:p w:rsidR="007568AF" w:rsidRDefault="007568AF" w:rsidP="007568AF">
      <w:pPr>
        <w:rPr>
          <w:lang w:val="uk-UA"/>
        </w:rPr>
      </w:pPr>
      <w:r>
        <w:rPr>
          <w:lang w:val="uk-UA"/>
        </w:rPr>
        <w:t xml:space="preserve">13. </w:t>
      </w:r>
      <w:proofErr w:type="spellStart"/>
      <w:r>
        <w:rPr>
          <w:lang w:val="uk-UA"/>
        </w:rPr>
        <w:t>Незіграні</w:t>
      </w:r>
      <w:proofErr w:type="spellEnd"/>
      <w:r>
        <w:rPr>
          <w:lang w:val="uk-UA"/>
        </w:rPr>
        <w:t xml:space="preserve"> партії під час розрахунку показників </w:t>
      </w:r>
      <w:proofErr w:type="spellStart"/>
      <w:r>
        <w:rPr>
          <w:lang w:val="uk-UA"/>
        </w:rPr>
        <w:t>Бухгольця</w:t>
      </w:r>
      <w:proofErr w:type="spellEnd"/>
    </w:p>
    <w:p w:rsidR="007568AF" w:rsidRDefault="007568AF" w:rsidP="007568AF">
      <w:pPr>
        <w:rPr>
          <w:lang w:val="uk-UA"/>
        </w:rPr>
      </w:pPr>
      <w:r>
        <w:rPr>
          <w:lang w:val="uk-UA"/>
        </w:rPr>
        <w:t>Для обрахунку додаткових показників гравець, який отримав результат «без гри» вважається таким, що грав з т. з. «віртуальним суперником», який мав стільки ж очок перед цим туром; отримав у цій партії результат протилежний результату гравця; зіграв унічию усі партії, що залишилися.</w:t>
      </w:r>
    </w:p>
    <w:p w:rsidR="007568AF" w:rsidRDefault="007568AF" w:rsidP="007568AF">
      <w:pPr>
        <w:rPr>
          <w:lang w:val="uk-UA"/>
        </w:rPr>
      </w:pPr>
      <w:r>
        <w:rPr>
          <w:lang w:val="uk-UA"/>
        </w:rPr>
        <w:t xml:space="preserve">Для обрахунку </w:t>
      </w:r>
      <w:proofErr w:type="spellStart"/>
      <w:r>
        <w:rPr>
          <w:lang w:val="uk-UA"/>
        </w:rPr>
        <w:t>Бухгольця</w:t>
      </w:r>
      <w:proofErr w:type="spellEnd"/>
      <w:r>
        <w:rPr>
          <w:lang w:val="uk-UA"/>
        </w:rPr>
        <w:t xml:space="preserve"> усіх суперників гравця результатом усіх його партій, які не були зіграні, вважається нічия.</w:t>
      </w:r>
    </w:p>
    <w:p w:rsidR="007568AF" w:rsidRDefault="007568AF" w:rsidP="007568AF">
      <w:pPr>
        <w:rPr>
          <w:lang w:val="uk-UA"/>
        </w:rPr>
      </w:pPr>
    </w:p>
    <w:p w:rsidR="007568AF" w:rsidRDefault="007568AF" w:rsidP="007568AF">
      <w:pPr>
        <w:rPr>
          <w:lang w:val="uk-UA"/>
        </w:rPr>
      </w:pPr>
      <w:r>
        <w:rPr>
          <w:lang w:val="uk-UA"/>
        </w:rPr>
        <w:t>14. Рекомендовані системи додаткових показників</w:t>
      </w:r>
    </w:p>
    <w:p w:rsidR="007568AF" w:rsidRDefault="007568AF" w:rsidP="007568AF">
      <w:pPr>
        <w:rPr>
          <w:lang w:val="uk-UA"/>
        </w:rPr>
      </w:pPr>
      <w:r>
        <w:rPr>
          <w:lang w:val="uk-UA"/>
        </w:rPr>
        <w:t>В залежності від системи змагань наступні правила додаткових показників наведені у рекомендованому порядку використання:</w:t>
      </w:r>
    </w:p>
    <w:p w:rsidR="007568AF" w:rsidRDefault="007568AF" w:rsidP="007568AF">
      <w:pPr>
        <w:rPr>
          <w:lang w:val="uk-UA"/>
        </w:rPr>
      </w:pPr>
    </w:p>
    <w:p w:rsidR="007568AF" w:rsidRDefault="007568AF" w:rsidP="007568AF">
      <w:pPr>
        <w:rPr>
          <w:lang w:val="uk-UA"/>
        </w:rPr>
      </w:pPr>
      <w:r>
        <w:rPr>
          <w:lang w:val="uk-UA"/>
        </w:rPr>
        <w:t xml:space="preserve">1) особистий коловий турнір: результат особистої зустрічі, більша кількість перемог, система </w:t>
      </w:r>
      <w:proofErr w:type="spellStart"/>
      <w:r>
        <w:rPr>
          <w:lang w:val="uk-UA"/>
        </w:rPr>
        <w:t>Зоннеборна-Бергера</w:t>
      </w:r>
      <w:proofErr w:type="spellEnd"/>
      <w:r>
        <w:rPr>
          <w:lang w:val="uk-UA"/>
        </w:rPr>
        <w:t xml:space="preserve">, система </w:t>
      </w:r>
      <w:proofErr w:type="spellStart"/>
      <w:r>
        <w:rPr>
          <w:lang w:val="uk-UA"/>
        </w:rPr>
        <w:t>Койя</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2) командний коловий турнір: очки за матчі (основний показник – очки за партії), або очки за партії (якщо основний показник – очки за матчі), результат особистої зустрічі, система </w:t>
      </w:r>
      <w:proofErr w:type="spellStart"/>
      <w:r>
        <w:rPr>
          <w:lang w:val="uk-UA"/>
        </w:rPr>
        <w:t>Зоннеборна-Бергера</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3) особистий турнір за швейцарською системою (рейтинги гравців суперечливі): результат особистої зустрічі, більша кількість перемог, більша </w:t>
      </w:r>
      <w:r>
        <w:rPr>
          <w:lang w:val="uk-UA"/>
        </w:rPr>
        <w:lastRenderedPageBreak/>
        <w:t>кількість партій чорним кольором (</w:t>
      </w:r>
      <w:proofErr w:type="spellStart"/>
      <w:r>
        <w:rPr>
          <w:lang w:val="uk-UA"/>
        </w:rPr>
        <w:t>незіграні</w:t>
      </w:r>
      <w:proofErr w:type="spellEnd"/>
      <w:r>
        <w:rPr>
          <w:lang w:val="uk-UA"/>
        </w:rPr>
        <w:t xml:space="preserve"> партії вважаються такими, що були зіграні білим кольором), скорочений </w:t>
      </w:r>
      <w:proofErr w:type="spellStart"/>
      <w:r>
        <w:rPr>
          <w:lang w:val="uk-UA"/>
        </w:rPr>
        <w:t>Бухгольц</w:t>
      </w:r>
      <w:proofErr w:type="spellEnd"/>
      <w:r>
        <w:rPr>
          <w:lang w:val="uk-UA"/>
        </w:rPr>
        <w:t xml:space="preserve"> 1, </w:t>
      </w:r>
      <w:proofErr w:type="spellStart"/>
      <w:r>
        <w:rPr>
          <w:lang w:val="uk-UA"/>
        </w:rPr>
        <w:t>Бухгольц</w:t>
      </w:r>
      <w:proofErr w:type="spellEnd"/>
      <w:r>
        <w:rPr>
          <w:lang w:val="uk-UA"/>
        </w:rPr>
        <w:t xml:space="preserve">, система </w:t>
      </w:r>
      <w:proofErr w:type="spellStart"/>
      <w:r>
        <w:rPr>
          <w:lang w:val="uk-UA"/>
        </w:rPr>
        <w:t>Зоннеборна-Бергера</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4) особистий турнір за швейцарською системою (рейтинги гравців несуперечливі: результат особистої зустрічі, більша кількість перемог, більша кількість партій чорним кольором (</w:t>
      </w:r>
      <w:proofErr w:type="spellStart"/>
      <w:r>
        <w:rPr>
          <w:lang w:val="uk-UA"/>
        </w:rPr>
        <w:t>незіграні</w:t>
      </w:r>
      <w:proofErr w:type="spellEnd"/>
      <w:r>
        <w:rPr>
          <w:lang w:val="uk-UA"/>
        </w:rPr>
        <w:t xml:space="preserve"> партії вважаються такими, що були зіграні білим кольором), скорочений середній рейтинг суперників, скорочений </w:t>
      </w:r>
      <w:proofErr w:type="spellStart"/>
      <w:r>
        <w:rPr>
          <w:lang w:val="uk-UA"/>
        </w:rPr>
        <w:t>Бухгольц</w:t>
      </w:r>
      <w:proofErr w:type="spellEnd"/>
      <w:r>
        <w:rPr>
          <w:lang w:val="uk-UA"/>
        </w:rPr>
        <w:t xml:space="preserve"> 1, </w:t>
      </w:r>
      <w:proofErr w:type="spellStart"/>
      <w:r>
        <w:rPr>
          <w:lang w:val="uk-UA"/>
        </w:rPr>
        <w:t>Бухгольц</w:t>
      </w:r>
      <w:proofErr w:type="spellEnd"/>
      <w:r>
        <w:rPr>
          <w:lang w:val="uk-UA"/>
        </w:rPr>
        <w:t xml:space="preserve">, система </w:t>
      </w:r>
      <w:proofErr w:type="spellStart"/>
      <w:r>
        <w:rPr>
          <w:lang w:val="uk-UA"/>
        </w:rPr>
        <w:t>Зоннеборна-Бергера</w:t>
      </w:r>
      <w:proofErr w:type="spellEnd"/>
      <w:r>
        <w:rPr>
          <w:lang w:val="uk-UA"/>
        </w:rPr>
        <w:t>;</w:t>
      </w:r>
    </w:p>
    <w:p w:rsidR="007568AF" w:rsidRDefault="007568AF" w:rsidP="007568AF">
      <w:pPr>
        <w:rPr>
          <w:lang w:val="uk-UA"/>
        </w:rPr>
      </w:pPr>
    </w:p>
    <w:p w:rsidR="007568AF" w:rsidRDefault="007568AF" w:rsidP="007568AF">
      <w:pPr>
        <w:rPr>
          <w:lang w:val="uk-UA"/>
        </w:rPr>
      </w:pPr>
      <w:r>
        <w:rPr>
          <w:lang w:val="uk-UA"/>
        </w:rPr>
        <w:t xml:space="preserve">5) командний турнір за швейцарською системою: очки за матчі (основний показник – очки за партії), або очки за партії (якщо основний показник – очки за матчі), результат особистої зустрічі, скорочений </w:t>
      </w:r>
      <w:proofErr w:type="spellStart"/>
      <w:r>
        <w:rPr>
          <w:lang w:val="uk-UA"/>
        </w:rPr>
        <w:t>Бухгольц</w:t>
      </w:r>
      <w:proofErr w:type="spellEnd"/>
      <w:r>
        <w:rPr>
          <w:lang w:val="uk-UA"/>
        </w:rPr>
        <w:t xml:space="preserve"> 1, </w:t>
      </w:r>
      <w:proofErr w:type="spellStart"/>
      <w:r>
        <w:rPr>
          <w:lang w:val="uk-UA"/>
        </w:rPr>
        <w:t>Бухгольц</w:t>
      </w:r>
      <w:proofErr w:type="spellEnd"/>
      <w:r>
        <w:rPr>
          <w:lang w:val="uk-UA"/>
        </w:rPr>
        <w:t xml:space="preserve">, система </w:t>
      </w:r>
      <w:proofErr w:type="spellStart"/>
      <w:r>
        <w:rPr>
          <w:lang w:val="uk-UA"/>
        </w:rPr>
        <w:t>Зоннеборна-Бергера</w:t>
      </w:r>
      <w:proofErr w:type="spellEnd"/>
      <w:r>
        <w:rPr>
          <w:lang w:val="uk-UA"/>
        </w:rPr>
        <w:t>.</w:t>
      </w:r>
    </w:p>
    <w:p w:rsidR="007568AF" w:rsidRDefault="007568AF" w:rsidP="007568AF">
      <w:pPr>
        <w:rPr>
          <w:lang w:val="uk-UA"/>
        </w:rPr>
      </w:pPr>
    </w:p>
    <w:p w:rsidR="007568AF" w:rsidRDefault="007568AF" w:rsidP="007568AF">
      <w:pPr>
        <w:rPr>
          <w:lang w:val="uk-UA"/>
        </w:rPr>
      </w:pPr>
    </w:p>
    <w:p w:rsidR="007568AF" w:rsidRDefault="007568AF" w:rsidP="007568AF">
      <w:pPr>
        <w:rPr>
          <w:lang w:val="uk-UA"/>
        </w:rPr>
      </w:pPr>
    </w:p>
    <w:p w:rsidR="00DE788E" w:rsidRPr="007568AF" w:rsidRDefault="00DE788E">
      <w:pPr>
        <w:rPr>
          <w:lang w:val="uk-UA"/>
        </w:rPr>
      </w:pPr>
    </w:p>
    <w:sectPr w:rsidR="00DE788E" w:rsidRPr="007568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8AF"/>
    <w:rsid w:val="0020647B"/>
    <w:rsid w:val="007568AF"/>
    <w:rsid w:val="00D271A4"/>
    <w:rsid w:val="00DE7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68AF"/>
    <w:pPr>
      <w:spacing w:after="0" w:line="240" w:lineRule="auto"/>
      <w:ind w:firstLine="720"/>
      <w:jc w:val="both"/>
    </w:pPr>
    <w:rPr>
      <w:rFonts w:ascii="Times New Roman" w:eastAsia="Times New Roman" w:hAnsi="Times New Roman" w:cs="Times New Roman"/>
      <w:sz w:val="28"/>
      <w:lang w:val="en-US" w:bidi="en-US"/>
    </w:rPr>
  </w:style>
  <w:style w:type="paragraph" w:styleId="1">
    <w:name w:val="heading 1"/>
    <w:basedOn w:val="a"/>
    <w:next w:val="a"/>
    <w:link w:val="10"/>
    <w:uiPriority w:val="9"/>
    <w:qFormat/>
    <w:rsid w:val="007568AF"/>
    <w:pPr>
      <w:keepNext/>
      <w:keepLines/>
      <w:jc w:val="center"/>
      <w:outlineLvl w:val="0"/>
    </w:pPr>
    <w:rPr>
      <w:b/>
      <w:bCs/>
      <w:color w:val="000000"/>
      <w:szCs w:val="28"/>
    </w:rPr>
  </w:style>
  <w:style w:type="paragraph" w:styleId="2">
    <w:name w:val="heading 2"/>
    <w:basedOn w:val="a"/>
    <w:next w:val="a"/>
    <w:link w:val="20"/>
    <w:uiPriority w:val="9"/>
    <w:semiHidden/>
    <w:unhideWhenUsed/>
    <w:qFormat/>
    <w:rsid w:val="007568AF"/>
    <w:pPr>
      <w:jc w:val="left"/>
      <w:outlineLvl w:val="1"/>
    </w:pPr>
    <w:rPr>
      <w:b/>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8AF"/>
    <w:rPr>
      <w:rFonts w:ascii="Times New Roman" w:eastAsia="Times New Roman" w:hAnsi="Times New Roman" w:cs="Times New Roman"/>
      <w:b/>
      <w:bCs/>
      <w:color w:val="000000"/>
      <w:sz w:val="28"/>
      <w:szCs w:val="28"/>
      <w:lang w:val="en-US" w:bidi="en-US"/>
    </w:rPr>
  </w:style>
  <w:style w:type="character" w:customStyle="1" w:styleId="20">
    <w:name w:val="Заголовок 2 Знак"/>
    <w:basedOn w:val="a0"/>
    <w:link w:val="2"/>
    <w:uiPriority w:val="9"/>
    <w:semiHidden/>
    <w:rsid w:val="007568AF"/>
    <w:rPr>
      <w:rFonts w:ascii="Times New Roman" w:eastAsia="Times New Roman" w:hAnsi="Times New Roman" w:cs="Times New Roman"/>
      <w:b/>
      <w:sz w:val="28"/>
      <w:lang w:val="uk-UA" w:bidi="en-US"/>
    </w:rPr>
  </w:style>
  <w:style w:type="paragraph" w:styleId="a3">
    <w:name w:val="Balloon Text"/>
    <w:basedOn w:val="a"/>
    <w:link w:val="a4"/>
    <w:uiPriority w:val="99"/>
    <w:semiHidden/>
    <w:unhideWhenUsed/>
    <w:rsid w:val="007568AF"/>
    <w:rPr>
      <w:rFonts w:ascii="Tahoma" w:hAnsi="Tahoma" w:cs="Tahoma"/>
      <w:sz w:val="16"/>
      <w:szCs w:val="16"/>
    </w:rPr>
  </w:style>
  <w:style w:type="character" w:customStyle="1" w:styleId="a4">
    <w:name w:val="Текст выноски Знак"/>
    <w:basedOn w:val="a0"/>
    <w:link w:val="a3"/>
    <w:uiPriority w:val="99"/>
    <w:semiHidden/>
    <w:rsid w:val="007568AF"/>
    <w:rPr>
      <w:rFonts w:ascii="Tahoma" w:eastAsia="Times New Roman" w:hAnsi="Tahoma" w:cs="Tahoma"/>
      <w:sz w:val="16"/>
      <w:szCs w:val="16"/>
      <w:lang w:val="en-US" w:bidi="en-US"/>
    </w:rPr>
  </w:style>
  <w:style w:type="paragraph" w:customStyle="1" w:styleId="rvps4">
    <w:name w:val="rvps4"/>
    <w:basedOn w:val="a"/>
    <w:rsid w:val="0020647B"/>
    <w:pPr>
      <w:spacing w:before="100" w:beforeAutospacing="1" w:after="100" w:afterAutospacing="1"/>
      <w:ind w:firstLine="0"/>
      <w:jc w:val="left"/>
    </w:pPr>
    <w:rPr>
      <w:sz w:val="24"/>
      <w:szCs w:val="24"/>
      <w:lang w:val="ru-RU" w:eastAsia="ru-RU" w:bidi="ar-SA"/>
    </w:rPr>
  </w:style>
  <w:style w:type="paragraph" w:customStyle="1" w:styleId="rvps1">
    <w:name w:val="rvps1"/>
    <w:basedOn w:val="a"/>
    <w:rsid w:val="0020647B"/>
    <w:pPr>
      <w:spacing w:before="100" w:beforeAutospacing="1" w:after="100" w:afterAutospacing="1"/>
      <w:ind w:firstLine="0"/>
      <w:jc w:val="left"/>
    </w:pPr>
    <w:rPr>
      <w:sz w:val="24"/>
      <w:szCs w:val="24"/>
      <w:lang w:val="ru-RU" w:eastAsia="ru-RU" w:bidi="ar-SA"/>
    </w:rPr>
  </w:style>
  <w:style w:type="character" w:customStyle="1" w:styleId="rvts15">
    <w:name w:val="rvts15"/>
    <w:basedOn w:val="a0"/>
    <w:rsid w:val="0020647B"/>
  </w:style>
  <w:style w:type="character" w:customStyle="1" w:styleId="rvts23">
    <w:name w:val="rvts23"/>
    <w:basedOn w:val="a0"/>
    <w:rsid w:val="0020647B"/>
  </w:style>
  <w:style w:type="paragraph" w:customStyle="1" w:styleId="rvps7">
    <w:name w:val="rvps7"/>
    <w:basedOn w:val="a"/>
    <w:rsid w:val="0020647B"/>
    <w:pPr>
      <w:spacing w:before="100" w:beforeAutospacing="1" w:after="100" w:afterAutospacing="1"/>
      <w:ind w:firstLine="0"/>
      <w:jc w:val="left"/>
    </w:pPr>
    <w:rPr>
      <w:sz w:val="24"/>
      <w:szCs w:val="24"/>
      <w:lang w:val="ru-RU" w:eastAsia="ru-RU" w:bidi="ar-SA"/>
    </w:rPr>
  </w:style>
  <w:style w:type="character" w:customStyle="1" w:styleId="rvts9">
    <w:name w:val="rvts9"/>
    <w:basedOn w:val="a0"/>
    <w:rsid w:val="0020647B"/>
  </w:style>
  <w:style w:type="paragraph" w:customStyle="1" w:styleId="rvps14">
    <w:name w:val="rvps14"/>
    <w:basedOn w:val="a"/>
    <w:rsid w:val="0020647B"/>
    <w:pPr>
      <w:spacing w:before="100" w:beforeAutospacing="1" w:after="100" w:afterAutospacing="1"/>
      <w:ind w:firstLine="0"/>
      <w:jc w:val="left"/>
    </w:pPr>
    <w:rPr>
      <w:sz w:val="24"/>
      <w:szCs w:val="24"/>
      <w:lang w:val="ru-RU" w:eastAsia="ru-RU" w:bidi="ar-SA"/>
    </w:rPr>
  </w:style>
  <w:style w:type="character" w:customStyle="1" w:styleId="apple-converted-space">
    <w:name w:val="apple-converted-space"/>
    <w:basedOn w:val="a0"/>
    <w:rsid w:val="0020647B"/>
  </w:style>
  <w:style w:type="paragraph" w:customStyle="1" w:styleId="rvps6">
    <w:name w:val="rvps6"/>
    <w:basedOn w:val="a"/>
    <w:rsid w:val="0020647B"/>
    <w:pPr>
      <w:spacing w:before="100" w:beforeAutospacing="1" w:after="100" w:afterAutospacing="1"/>
      <w:ind w:firstLine="0"/>
      <w:jc w:val="left"/>
    </w:pPr>
    <w:rPr>
      <w:sz w:val="24"/>
      <w:szCs w:val="24"/>
      <w:lang w:val="ru-RU" w:eastAsia="ru-RU" w:bidi="ar-SA"/>
    </w:rPr>
  </w:style>
  <w:style w:type="paragraph" w:customStyle="1" w:styleId="rvps2">
    <w:name w:val="rvps2"/>
    <w:basedOn w:val="a"/>
    <w:rsid w:val="0020647B"/>
    <w:pPr>
      <w:spacing w:before="100" w:beforeAutospacing="1" w:after="100" w:afterAutospacing="1"/>
      <w:ind w:firstLine="0"/>
      <w:jc w:val="left"/>
    </w:pPr>
    <w:rPr>
      <w:sz w:val="24"/>
      <w:szCs w:val="24"/>
      <w:lang w:val="ru-RU" w:eastAsia="ru-RU" w:bidi="ar-SA"/>
    </w:rPr>
  </w:style>
  <w:style w:type="character" w:customStyle="1" w:styleId="rvts46">
    <w:name w:val="rvts46"/>
    <w:basedOn w:val="a0"/>
    <w:rsid w:val="0020647B"/>
  </w:style>
  <w:style w:type="character" w:styleId="a5">
    <w:name w:val="Hyperlink"/>
    <w:basedOn w:val="a0"/>
    <w:uiPriority w:val="99"/>
    <w:semiHidden/>
    <w:unhideWhenUsed/>
    <w:rsid w:val="0020647B"/>
    <w:rPr>
      <w:color w:val="0000FF"/>
      <w:u w:val="single"/>
    </w:rPr>
  </w:style>
  <w:style w:type="paragraph" w:customStyle="1" w:styleId="rvps18">
    <w:name w:val="rvps18"/>
    <w:basedOn w:val="a"/>
    <w:rsid w:val="0020647B"/>
    <w:pPr>
      <w:spacing w:before="100" w:beforeAutospacing="1" w:after="100" w:afterAutospacing="1"/>
      <w:ind w:firstLine="0"/>
      <w:jc w:val="left"/>
    </w:pPr>
    <w:rPr>
      <w:sz w:val="24"/>
      <w:szCs w:val="24"/>
      <w:lang w:val="ru-RU" w:eastAsia="ru-RU" w:bidi="ar-SA"/>
    </w:rPr>
  </w:style>
  <w:style w:type="character" w:customStyle="1" w:styleId="rvts52">
    <w:name w:val="rvts52"/>
    <w:basedOn w:val="a0"/>
    <w:rsid w:val="0020647B"/>
  </w:style>
  <w:style w:type="character" w:customStyle="1" w:styleId="rvts44">
    <w:name w:val="rvts44"/>
    <w:basedOn w:val="a0"/>
    <w:rsid w:val="0020647B"/>
  </w:style>
  <w:style w:type="paragraph" w:customStyle="1" w:styleId="rvps15">
    <w:name w:val="rvps15"/>
    <w:basedOn w:val="a"/>
    <w:rsid w:val="0020647B"/>
    <w:pPr>
      <w:spacing w:before="100" w:beforeAutospacing="1" w:after="100" w:afterAutospacing="1"/>
      <w:ind w:firstLine="0"/>
      <w:jc w:val="left"/>
    </w:pPr>
    <w:rPr>
      <w:sz w:val="24"/>
      <w:szCs w:val="24"/>
      <w:lang w:val="ru-RU" w:eastAsia="ru-RU" w:bidi="ar-SA"/>
    </w:rPr>
  </w:style>
  <w:style w:type="paragraph" w:customStyle="1" w:styleId="rvps8">
    <w:name w:val="rvps8"/>
    <w:basedOn w:val="a"/>
    <w:rsid w:val="0020647B"/>
    <w:pPr>
      <w:spacing w:before="100" w:beforeAutospacing="1" w:after="100" w:afterAutospacing="1"/>
      <w:ind w:firstLine="0"/>
      <w:jc w:val="left"/>
    </w:pPr>
    <w:rPr>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68AF"/>
    <w:pPr>
      <w:spacing w:after="0" w:line="240" w:lineRule="auto"/>
      <w:ind w:firstLine="720"/>
      <w:jc w:val="both"/>
    </w:pPr>
    <w:rPr>
      <w:rFonts w:ascii="Times New Roman" w:eastAsia="Times New Roman" w:hAnsi="Times New Roman" w:cs="Times New Roman"/>
      <w:sz w:val="28"/>
      <w:lang w:val="en-US" w:bidi="en-US"/>
    </w:rPr>
  </w:style>
  <w:style w:type="paragraph" w:styleId="1">
    <w:name w:val="heading 1"/>
    <w:basedOn w:val="a"/>
    <w:next w:val="a"/>
    <w:link w:val="10"/>
    <w:uiPriority w:val="9"/>
    <w:qFormat/>
    <w:rsid w:val="007568AF"/>
    <w:pPr>
      <w:keepNext/>
      <w:keepLines/>
      <w:jc w:val="center"/>
      <w:outlineLvl w:val="0"/>
    </w:pPr>
    <w:rPr>
      <w:b/>
      <w:bCs/>
      <w:color w:val="000000"/>
      <w:szCs w:val="28"/>
    </w:rPr>
  </w:style>
  <w:style w:type="paragraph" w:styleId="2">
    <w:name w:val="heading 2"/>
    <w:basedOn w:val="a"/>
    <w:next w:val="a"/>
    <w:link w:val="20"/>
    <w:uiPriority w:val="9"/>
    <w:semiHidden/>
    <w:unhideWhenUsed/>
    <w:qFormat/>
    <w:rsid w:val="007568AF"/>
    <w:pPr>
      <w:jc w:val="left"/>
      <w:outlineLvl w:val="1"/>
    </w:pPr>
    <w:rPr>
      <w:b/>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8AF"/>
    <w:rPr>
      <w:rFonts w:ascii="Times New Roman" w:eastAsia="Times New Roman" w:hAnsi="Times New Roman" w:cs="Times New Roman"/>
      <w:b/>
      <w:bCs/>
      <w:color w:val="000000"/>
      <w:sz w:val="28"/>
      <w:szCs w:val="28"/>
      <w:lang w:val="en-US" w:bidi="en-US"/>
    </w:rPr>
  </w:style>
  <w:style w:type="character" w:customStyle="1" w:styleId="20">
    <w:name w:val="Заголовок 2 Знак"/>
    <w:basedOn w:val="a0"/>
    <w:link w:val="2"/>
    <w:uiPriority w:val="9"/>
    <w:semiHidden/>
    <w:rsid w:val="007568AF"/>
    <w:rPr>
      <w:rFonts w:ascii="Times New Roman" w:eastAsia="Times New Roman" w:hAnsi="Times New Roman" w:cs="Times New Roman"/>
      <w:b/>
      <w:sz w:val="28"/>
      <w:lang w:val="uk-UA" w:bidi="en-US"/>
    </w:rPr>
  </w:style>
  <w:style w:type="paragraph" w:styleId="a3">
    <w:name w:val="Balloon Text"/>
    <w:basedOn w:val="a"/>
    <w:link w:val="a4"/>
    <w:uiPriority w:val="99"/>
    <w:semiHidden/>
    <w:unhideWhenUsed/>
    <w:rsid w:val="007568AF"/>
    <w:rPr>
      <w:rFonts w:ascii="Tahoma" w:hAnsi="Tahoma" w:cs="Tahoma"/>
      <w:sz w:val="16"/>
      <w:szCs w:val="16"/>
    </w:rPr>
  </w:style>
  <w:style w:type="character" w:customStyle="1" w:styleId="a4">
    <w:name w:val="Текст выноски Знак"/>
    <w:basedOn w:val="a0"/>
    <w:link w:val="a3"/>
    <w:uiPriority w:val="99"/>
    <w:semiHidden/>
    <w:rsid w:val="007568AF"/>
    <w:rPr>
      <w:rFonts w:ascii="Tahoma" w:eastAsia="Times New Roman" w:hAnsi="Tahoma" w:cs="Tahoma"/>
      <w:sz w:val="16"/>
      <w:szCs w:val="16"/>
      <w:lang w:val="en-US" w:bidi="en-US"/>
    </w:rPr>
  </w:style>
  <w:style w:type="paragraph" w:customStyle="1" w:styleId="rvps4">
    <w:name w:val="rvps4"/>
    <w:basedOn w:val="a"/>
    <w:rsid w:val="0020647B"/>
    <w:pPr>
      <w:spacing w:before="100" w:beforeAutospacing="1" w:after="100" w:afterAutospacing="1"/>
      <w:ind w:firstLine="0"/>
      <w:jc w:val="left"/>
    </w:pPr>
    <w:rPr>
      <w:sz w:val="24"/>
      <w:szCs w:val="24"/>
      <w:lang w:val="ru-RU" w:eastAsia="ru-RU" w:bidi="ar-SA"/>
    </w:rPr>
  </w:style>
  <w:style w:type="paragraph" w:customStyle="1" w:styleId="rvps1">
    <w:name w:val="rvps1"/>
    <w:basedOn w:val="a"/>
    <w:rsid w:val="0020647B"/>
    <w:pPr>
      <w:spacing w:before="100" w:beforeAutospacing="1" w:after="100" w:afterAutospacing="1"/>
      <w:ind w:firstLine="0"/>
      <w:jc w:val="left"/>
    </w:pPr>
    <w:rPr>
      <w:sz w:val="24"/>
      <w:szCs w:val="24"/>
      <w:lang w:val="ru-RU" w:eastAsia="ru-RU" w:bidi="ar-SA"/>
    </w:rPr>
  </w:style>
  <w:style w:type="character" w:customStyle="1" w:styleId="rvts15">
    <w:name w:val="rvts15"/>
    <w:basedOn w:val="a0"/>
    <w:rsid w:val="0020647B"/>
  </w:style>
  <w:style w:type="character" w:customStyle="1" w:styleId="rvts23">
    <w:name w:val="rvts23"/>
    <w:basedOn w:val="a0"/>
    <w:rsid w:val="0020647B"/>
  </w:style>
  <w:style w:type="paragraph" w:customStyle="1" w:styleId="rvps7">
    <w:name w:val="rvps7"/>
    <w:basedOn w:val="a"/>
    <w:rsid w:val="0020647B"/>
    <w:pPr>
      <w:spacing w:before="100" w:beforeAutospacing="1" w:after="100" w:afterAutospacing="1"/>
      <w:ind w:firstLine="0"/>
      <w:jc w:val="left"/>
    </w:pPr>
    <w:rPr>
      <w:sz w:val="24"/>
      <w:szCs w:val="24"/>
      <w:lang w:val="ru-RU" w:eastAsia="ru-RU" w:bidi="ar-SA"/>
    </w:rPr>
  </w:style>
  <w:style w:type="character" w:customStyle="1" w:styleId="rvts9">
    <w:name w:val="rvts9"/>
    <w:basedOn w:val="a0"/>
    <w:rsid w:val="0020647B"/>
  </w:style>
  <w:style w:type="paragraph" w:customStyle="1" w:styleId="rvps14">
    <w:name w:val="rvps14"/>
    <w:basedOn w:val="a"/>
    <w:rsid w:val="0020647B"/>
    <w:pPr>
      <w:spacing w:before="100" w:beforeAutospacing="1" w:after="100" w:afterAutospacing="1"/>
      <w:ind w:firstLine="0"/>
      <w:jc w:val="left"/>
    </w:pPr>
    <w:rPr>
      <w:sz w:val="24"/>
      <w:szCs w:val="24"/>
      <w:lang w:val="ru-RU" w:eastAsia="ru-RU" w:bidi="ar-SA"/>
    </w:rPr>
  </w:style>
  <w:style w:type="character" w:customStyle="1" w:styleId="apple-converted-space">
    <w:name w:val="apple-converted-space"/>
    <w:basedOn w:val="a0"/>
    <w:rsid w:val="0020647B"/>
  </w:style>
  <w:style w:type="paragraph" w:customStyle="1" w:styleId="rvps6">
    <w:name w:val="rvps6"/>
    <w:basedOn w:val="a"/>
    <w:rsid w:val="0020647B"/>
    <w:pPr>
      <w:spacing w:before="100" w:beforeAutospacing="1" w:after="100" w:afterAutospacing="1"/>
      <w:ind w:firstLine="0"/>
      <w:jc w:val="left"/>
    </w:pPr>
    <w:rPr>
      <w:sz w:val="24"/>
      <w:szCs w:val="24"/>
      <w:lang w:val="ru-RU" w:eastAsia="ru-RU" w:bidi="ar-SA"/>
    </w:rPr>
  </w:style>
  <w:style w:type="paragraph" w:customStyle="1" w:styleId="rvps2">
    <w:name w:val="rvps2"/>
    <w:basedOn w:val="a"/>
    <w:rsid w:val="0020647B"/>
    <w:pPr>
      <w:spacing w:before="100" w:beforeAutospacing="1" w:after="100" w:afterAutospacing="1"/>
      <w:ind w:firstLine="0"/>
      <w:jc w:val="left"/>
    </w:pPr>
    <w:rPr>
      <w:sz w:val="24"/>
      <w:szCs w:val="24"/>
      <w:lang w:val="ru-RU" w:eastAsia="ru-RU" w:bidi="ar-SA"/>
    </w:rPr>
  </w:style>
  <w:style w:type="character" w:customStyle="1" w:styleId="rvts46">
    <w:name w:val="rvts46"/>
    <w:basedOn w:val="a0"/>
    <w:rsid w:val="0020647B"/>
  </w:style>
  <w:style w:type="character" w:styleId="a5">
    <w:name w:val="Hyperlink"/>
    <w:basedOn w:val="a0"/>
    <w:uiPriority w:val="99"/>
    <w:semiHidden/>
    <w:unhideWhenUsed/>
    <w:rsid w:val="0020647B"/>
    <w:rPr>
      <w:color w:val="0000FF"/>
      <w:u w:val="single"/>
    </w:rPr>
  </w:style>
  <w:style w:type="paragraph" w:customStyle="1" w:styleId="rvps18">
    <w:name w:val="rvps18"/>
    <w:basedOn w:val="a"/>
    <w:rsid w:val="0020647B"/>
    <w:pPr>
      <w:spacing w:before="100" w:beforeAutospacing="1" w:after="100" w:afterAutospacing="1"/>
      <w:ind w:firstLine="0"/>
      <w:jc w:val="left"/>
    </w:pPr>
    <w:rPr>
      <w:sz w:val="24"/>
      <w:szCs w:val="24"/>
      <w:lang w:val="ru-RU" w:eastAsia="ru-RU" w:bidi="ar-SA"/>
    </w:rPr>
  </w:style>
  <w:style w:type="character" w:customStyle="1" w:styleId="rvts52">
    <w:name w:val="rvts52"/>
    <w:basedOn w:val="a0"/>
    <w:rsid w:val="0020647B"/>
  </w:style>
  <w:style w:type="character" w:customStyle="1" w:styleId="rvts44">
    <w:name w:val="rvts44"/>
    <w:basedOn w:val="a0"/>
    <w:rsid w:val="0020647B"/>
  </w:style>
  <w:style w:type="paragraph" w:customStyle="1" w:styleId="rvps15">
    <w:name w:val="rvps15"/>
    <w:basedOn w:val="a"/>
    <w:rsid w:val="0020647B"/>
    <w:pPr>
      <w:spacing w:before="100" w:beforeAutospacing="1" w:after="100" w:afterAutospacing="1"/>
      <w:ind w:firstLine="0"/>
      <w:jc w:val="left"/>
    </w:pPr>
    <w:rPr>
      <w:sz w:val="24"/>
      <w:szCs w:val="24"/>
      <w:lang w:val="ru-RU" w:eastAsia="ru-RU" w:bidi="ar-SA"/>
    </w:rPr>
  </w:style>
  <w:style w:type="paragraph" w:customStyle="1" w:styleId="rvps8">
    <w:name w:val="rvps8"/>
    <w:basedOn w:val="a"/>
    <w:rsid w:val="0020647B"/>
    <w:pPr>
      <w:spacing w:before="100" w:beforeAutospacing="1" w:after="100" w:afterAutospacing="1"/>
      <w:ind w:firstLine="0"/>
      <w:jc w:val="left"/>
    </w:pPr>
    <w:rPr>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54397">
      <w:bodyDiv w:val="1"/>
      <w:marLeft w:val="0"/>
      <w:marRight w:val="0"/>
      <w:marTop w:val="0"/>
      <w:marBottom w:val="0"/>
      <w:divBdr>
        <w:top w:val="none" w:sz="0" w:space="0" w:color="auto"/>
        <w:left w:val="none" w:sz="0" w:space="0" w:color="auto"/>
        <w:bottom w:val="none" w:sz="0" w:space="0" w:color="auto"/>
        <w:right w:val="none" w:sz="0" w:space="0" w:color="auto"/>
      </w:divBdr>
    </w:div>
    <w:div w:id="354967572">
      <w:bodyDiv w:val="1"/>
      <w:marLeft w:val="0"/>
      <w:marRight w:val="0"/>
      <w:marTop w:val="0"/>
      <w:marBottom w:val="0"/>
      <w:divBdr>
        <w:top w:val="none" w:sz="0" w:space="0" w:color="auto"/>
        <w:left w:val="none" w:sz="0" w:space="0" w:color="auto"/>
        <w:bottom w:val="none" w:sz="0" w:space="0" w:color="auto"/>
        <w:right w:val="none" w:sz="0" w:space="0" w:color="auto"/>
      </w:divBdr>
    </w:div>
    <w:div w:id="563876027">
      <w:bodyDiv w:val="1"/>
      <w:marLeft w:val="0"/>
      <w:marRight w:val="0"/>
      <w:marTop w:val="0"/>
      <w:marBottom w:val="0"/>
      <w:divBdr>
        <w:top w:val="none" w:sz="0" w:space="0" w:color="auto"/>
        <w:left w:val="none" w:sz="0" w:space="0" w:color="auto"/>
        <w:bottom w:val="none" w:sz="0" w:space="0" w:color="auto"/>
        <w:right w:val="none" w:sz="0" w:space="0" w:color="auto"/>
      </w:divBdr>
    </w:div>
    <w:div w:id="652298565">
      <w:bodyDiv w:val="1"/>
      <w:marLeft w:val="0"/>
      <w:marRight w:val="0"/>
      <w:marTop w:val="0"/>
      <w:marBottom w:val="0"/>
      <w:divBdr>
        <w:top w:val="none" w:sz="0" w:space="0" w:color="auto"/>
        <w:left w:val="none" w:sz="0" w:space="0" w:color="auto"/>
        <w:bottom w:val="none" w:sz="0" w:space="0" w:color="auto"/>
        <w:right w:val="none" w:sz="0" w:space="0" w:color="auto"/>
      </w:divBdr>
    </w:div>
    <w:div w:id="664475338">
      <w:bodyDiv w:val="1"/>
      <w:marLeft w:val="0"/>
      <w:marRight w:val="0"/>
      <w:marTop w:val="0"/>
      <w:marBottom w:val="0"/>
      <w:divBdr>
        <w:top w:val="none" w:sz="0" w:space="0" w:color="auto"/>
        <w:left w:val="none" w:sz="0" w:space="0" w:color="auto"/>
        <w:bottom w:val="none" w:sz="0" w:space="0" w:color="auto"/>
        <w:right w:val="none" w:sz="0" w:space="0" w:color="auto"/>
      </w:divBdr>
    </w:div>
    <w:div w:id="1042753409">
      <w:bodyDiv w:val="1"/>
      <w:marLeft w:val="0"/>
      <w:marRight w:val="0"/>
      <w:marTop w:val="0"/>
      <w:marBottom w:val="0"/>
      <w:divBdr>
        <w:top w:val="none" w:sz="0" w:space="0" w:color="auto"/>
        <w:left w:val="none" w:sz="0" w:space="0" w:color="auto"/>
        <w:bottom w:val="none" w:sz="0" w:space="0" w:color="auto"/>
        <w:right w:val="none" w:sz="0" w:space="0" w:color="auto"/>
      </w:divBdr>
    </w:div>
    <w:div w:id="1215778717">
      <w:bodyDiv w:val="1"/>
      <w:marLeft w:val="0"/>
      <w:marRight w:val="0"/>
      <w:marTop w:val="0"/>
      <w:marBottom w:val="0"/>
      <w:divBdr>
        <w:top w:val="none" w:sz="0" w:space="0" w:color="auto"/>
        <w:left w:val="none" w:sz="0" w:space="0" w:color="auto"/>
        <w:bottom w:val="none" w:sz="0" w:space="0" w:color="auto"/>
        <w:right w:val="none" w:sz="0" w:space="0" w:color="auto"/>
      </w:divBdr>
      <w:divsChild>
        <w:div w:id="1672102737">
          <w:marLeft w:val="0"/>
          <w:marRight w:val="0"/>
          <w:marTop w:val="150"/>
          <w:marBottom w:val="150"/>
          <w:divBdr>
            <w:top w:val="none" w:sz="0" w:space="0" w:color="auto"/>
            <w:left w:val="none" w:sz="0" w:space="0" w:color="auto"/>
            <w:bottom w:val="none" w:sz="0" w:space="0" w:color="auto"/>
            <w:right w:val="none" w:sz="0" w:space="0" w:color="auto"/>
          </w:divBdr>
        </w:div>
        <w:div w:id="647242506">
          <w:marLeft w:val="0"/>
          <w:marRight w:val="0"/>
          <w:marTop w:val="0"/>
          <w:marBottom w:val="150"/>
          <w:divBdr>
            <w:top w:val="none" w:sz="0" w:space="0" w:color="auto"/>
            <w:left w:val="none" w:sz="0" w:space="0" w:color="auto"/>
            <w:bottom w:val="none" w:sz="0" w:space="0" w:color="auto"/>
            <w:right w:val="none" w:sz="0" w:space="0" w:color="auto"/>
          </w:divBdr>
        </w:div>
        <w:div w:id="1475636921">
          <w:marLeft w:val="0"/>
          <w:marRight w:val="0"/>
          <w:marTop w:val="0"/>
          <w:marBottom w:val="150"/>
          <w:divBdr>
            <w:top w:val="none" w:sz="0" w:space="0" w:color="auto"/>
            <w:left w:val="none" w:sz="0" w:space="0" w:color="auto"/>
            <w:bottom w:val="none" w:sz="0" w:space="0" w:color="auto"/>
            <w:right w:val="none" w:sz="0" w:space="0" w:color="auto"/>
          </w:divBdr>
        </w:div>
      </w:divsChild>
    </w:div>
    <w:div w:id="1617978993">
      <w:bodyDiv w:val="1"/>
      <w:marLeft w:val="0"/>
      <w:marRight w:val="0"/>
      <w:marTop w:val="0"/>
      <w:marBottom w:val="0"/>
      <w:divBdr>
        <w:top w:val="none" w:sz="0" w:space="0" w:color="auto"/>
        <w:left w:val="none" w:sz="0" w:space="0" w:color="auto"/>
        <w:bottom w:val="none" w:sz="0" w:space="0" w:color="auto"/>
        <w:right w:val="none" w:sz="0" w:space="0" w:color="auto"/>
      </w:divBdr>
    </w:div>
    <w:div w:id="182138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z1107-16/paran2" TargetMode="External"/><Relationship Id="rId13" Type="http://schemas.openxmlformats.org/officeDocument/2006/relationships/hyperlink" Target="http://zakon2.rada.gov.ua/laws/show/z1085-14/paran22" TargetMode="External"/><Relationship Id="rId18" Type="http://schemas.openxmlformats.org/officeDocument/2006/relationships/image" Target="media/image5.gif"/><Relationship Id="rId26" Type="http://schemas.openxmlformats.org/officeDocument/2006/relationships/image" Target="media/image13.gif"/><Relationship Id="rId39" Type="http://schemas.openxmlformats.org/officeDocument/2006/relationships/image" Target="media/image25.png"/><Relationship Id="rId3" Type="http://schemas.openxmlformats.org/officeDocument/2006/relationships/settings" Target="settings.xml"/><Relationship Id="rId21" Type="http://schemas.openxmlformats.org/officeDocument/2006/relationships/image" Target="media/image8.gif"/><Relationship Id="rId34" Type="http://schemas.openxmlformats.org/officeDocument/2006/relationships/image" Target="media/image20.gif"/><Relationship Id="rId42" Type="http://schemas.openxmlformats.org/officeDocument/2006/relationships/image" Target="media/image27.png"/><Relationship Id="rId7" Type="http://schemas.openxmlformats.org/officeDocument/2006/relationships/hyperlink" Target="http://zakon2.rada.gov.ua/laws/show/z1085-14/paran21" TargetMode="External"/><Relationship Id="rId12" Type="http://schemas.openxmlformats.org/officeDocument/2006/relationships/hyperlink" Target="http://zakon2.rada.gov.ua/laws/show/z0497-14" TargetMode="External"/><Relationship Id="rId17" Type="http://schemas.openxmlformats.org/officeDocument/2006/relationships/image" Target="media/image4.gif"/><Relationship Id="rId25" Type="http://schemas.openxmlformats.org/officeDocument/2006/relationships/image" Target="media/image12.gif"/><Relationship Id="rId33" Type="http://schemas.openxmlformats.org/officeDocument/2006/relationships/image" Target="media/image19.gif"/><Relationship Id="rId38" Type="http://schemas.openxmlformats.org/officeDocument/2006/relationships/image" Target="media/image24.png"/><Relationship Id="rId2" Type="http://schemas.microsoft.com/office/2007/relationships/stylesWithEffects" Target="stylesWithEffects.xml"/><Relationship Id="rId16" Type="http://schemas.openxmlformats.org/officeDocument/2006/relationships/image" Target="media/image3.gif"/><Relationship Id="rId20" Type="http://schemas.openxmlformats.org/officeDocument/2006/relationships/image" Target="media/image7.gif"/><Relationship Id="rId29" Type="http://schemas.openxmlformats.org/officeDocument/2006/relationships/image" Target="media/image16.gif"/><Relationship Id="rId41" Type="http://schemas.openxmlformats.org/officeDocument/2006/relationships/oleObject" Target="embeddings/oleObject2.bin"/><Relationship Id="rId1" Type="http://schemas.openxmlformats.org/officeDocument/2006/relationships/styles" Target="styles.xml"/><Relationship Id="rId6" Type="http://schemas.openxmlformats.org/officeDocument/2006/relationships/hyperlink" Target="http://zakon2.rada.gov.ua/laws/show/z1085-14/paran22" TargetMode="External"/><Relationship Id="rId11" Type="http://schemas.openxmlformats.org/officeDocument/2006/relationships/hyperlink" Target="http://zakon2.rada.gov.ua/laws/show/z0497-14" TargetMode="External"/><Relationship Id="rId24" Type="http://schemas.openxmlformats.org/officeDocument/2006/relationships/image" Target="media/image11.gif"/><Relationship Id="rId32" Type="http://schemas.openxmlformats.org/officeDocument/2006/relationships/oleObject" Target="embeddings/oleObject1.bin"/><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image" Target="media/image2.gif"/><Relationship Id="rId23" Type="http://schemas.openxmlformats.org/officeDocument/2006/relationships/image" Target="media/image10.gif"/><Relationship Id="rId28" Type="http://schemas.openxmlformats.org/officeDocument/2006/relationships/image" Target="media/image15.gif"/><Relationship Id="rId36" Type="http://schemas.openxmlformats.org/officeDocument/2006/relationships/image" Target="media/image22.gif"/><Relationship Id="rId10" Type="http://schemas.openxmlformats.org/officeDocument/2006/relationships/hyperlink" Target="http://zakon2.rada.gov.ua/laws/show/390/2013/paran88" TargetMode="External"/><Relationship Id="rId19" Type="http://schemas.openxmlformats.org/officeDocument/2006/relationships/image" Target="media/image6.gif"/><Relationship Id="rId31" Type="http://schemas.openxmlformats.org/officeDocument/2006/relationships/image" Target="media/image18.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zakon2.rada.gov.ua/laws/show/3808-12" TargetMode="External"/><Relationship Id="rId14" Type="http://schemas.openxmlformats.org/officeDocument/2006/relationships/hyperlink" Target="http://zakon2.rada.gov.ua/laws/show/z1085-14/paran22" TargetMode="External"/><Relationship Id="rId22" Type="http://schemas.openxmlformats.org/officeDocument/2006/relationships/image" Target="media/image9.gif"/><Relationship Id="rId27" Type="http://schemas.openxmlformats.org/officeDocument/2006/relationships/image" Target="media/image14.jpeg"/><Relationship Id="rId30" Type="http://schemas.openxmlformats.org/officeDocument/2006/relationships/image" Target="media/image17.gif"/><Relationship Id="rId35" Type="http://schemas.openxmlformats.org/officeDocument/2006/relationships/image" Target="media/image21.gif"/><Relationship Id="rId43"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28537</Words>
  <Characters>162667</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Люба</dc:creator>
  <cp:lastModifiedBy>Люба</cp:lastModifiedBy>
  <cp:revision>3</cp:revision>
  <dcterms:created xsi:type="dcterms:W3CDTF">2017-03-07T22:25:00Z</dcterms:created>
  <dcterms:modified xsi:type="dcterms:W3CDTF">2017-03-07T23:22:00Z</dcterms:modified>
</cp:coreProperties>
</file>